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3B1" w:rsidRPr="00AE33B1" w:rsidRDefault="00AE33B1" w:rsidP="00AE33B1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  <w:lang w:val="en-GB"/>
        </w:rPr>
      </w:pPr>
      <w:r w:rsidRPr="00AE33B1">
        <w:rPr>
          <w:rFonts w:ascii="Times New Roman" w:hAnsi="Times New Roman"/>
          <w:b/>
          <w:bCs/>
          <w:sz w:val="28"/>
          <w:lang w:val="en-GB"/>
        </w:rPr>
        <w:t>3GPP TSG RAN WG1 Meeting #8</w:t>
      </w:r>
      <w:r w:rsidRPr="00AE33B1">
        <w:rPr>
          <w:rFonts w:ascii="Times New Roman" w:hAnsi="Times New Roman" w:hint="eastAsia"/>
          <w:b/>
          <w:bCs/>
          <w:sz w:val="28"/>
          <w:lang w:val="en-GB"/>
        </w:rPr>
        <w:t>6</w:t>
      </w:r>
      <w:r w:rsidRPr="00AE33B1">
        <w:rPr>
          <w:rFonts w:ascii="Times New Roman" w:hAnsi="Times New Roman"/>
          <w:b/>
          <w:bCs/>
          <w:sz w:val="28"/>
          <w:lang w:val="en-GB"/>
        </w:rPr>
        <w:tab/>
      </w:r>
      <w:r w:rsidRPr="00AE33B1">
        <w:rPr>
          <w:rFonts w:ascii="Times New Roman" w:hAnsi="Times New Roman"/>
          <w:b/>
          <w:bCs/>
          <w:sz w:val="28"/>
          <w:lang w:val="en-GB"/>
        </w:rPr>
        <w:tab/>
      </w:r>
      <w:r>
        <w:rPr>
          <w:rFonts w:ascii="Times New Roman" w:hAnsi="Times New Roman"/>
          <w:b/>
          <w:bCs/>
          <w:sz w:val="28"/>
          <w:lang w:val="en-GB"/>
        </w:rPr>
        <w:tab/>
      </w:r>
      <w:r w:rsidRPr="007C34D7">
        <w:rPr>
          <w:rFonts w:ascii="Times New Roman" w:hAnsi="Times New Roman"/>
          <w:b/>
          <w:bCs/>
          <w:sz w:val="28"/>
          <w:lang w:val="en-GB"/>
        </w:rPr>
        <w:t>R1-</w:t>
      </w:r>
      <w:r w:rsidR="00CF535C" w:rsidRPr="007C34D7">
        <w:rPr>
          <w:rFonts w:ascii="Times New Roman" w:hAnsi="Times New Roman"/>
          <w:b/>
          <w:bCs/>
          <w:sz w:val="28"/>
          <w:lang w:val="en-GB"/>
        </w:rPr>
        <w:t>16</w:t>
      </w:r>
      <w:r w:rsidR="00CF535C" w:rsidRPr="003E632A">
        <w:rPr>
          <w:rFonts w:ascii="Times New Roman" w:hAnsi="Times New Roman"/>
          <w:b/>
          <w:bCs/>
          <w:sz w:val="28"/>
          <w:lang w:val="en-GB"/>
        </w:rPr>
        <w:t>7787</w:t>
      </w:r>
    </w:p>
    <w:p w:rsidR="00AE33B1" w:rsidRPr="00AE33B1" w:rsidRDefault="00AE33B1" w:rsidP="00AE33B1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AE33B1">
        <w:rPr>
          <w:rFonts w:ascii="Times New Roman" w:hAnsi="Times New Roman"/>
          <w:b/>
          <w:bCs/>
          <w:sz w:val="28"/>
        </w:rPr>
        <w:t xml:space="preserve">Gothenburg, </w:t>
      </w:r>
      <w:r w:rsidRPr="00AE33B1">
        <w:rPr>
          <w:rFonts w:ascii="Times New Roman" w:hAnsi="Times New Roman" w:hint="eastAsia"/>
          <w:b/>
          <w:bCs/>
          <w:sz w:val="28"/>
        </w:rPr>
        <w:t>Sweden</w:t>
      </w:r>
      <w:r w:rsidRPr="00AE33B1">
        <w:rPr>
          <w:rFonts w:ascii="Times New Roman" w:hAnsi="Times New Roman"/>
          <w:b/>
          <w:bCs/>
          <w:sz w:val="28"/>
        </w:rPr>
        <w:t xml:space="preserve"> 2</w:t>
      </w:r>
      <w:r w:rsidRPr="00AE33B1">
        <w:rPr>
          <w:rFonts w:ascii="Times New Roman" w:hAnsi="Times New Roman" w:hint="eastAsia"/>
          <w:b/>
          <w:bCs/>
          <w:sz w:val="28"/>
        </w:rPr>
        <w:t>2</w:t>
      </w:r>
      <w:r w:rsidRPr="00AE33B1">
        <w:rPr>
          <w:rFonts w:ascii="Times New Roman" w:hAnsi="Times New Roman" w:hint="eastAsia"/>
          <w:b/>
          <w:bCs/>
          <w:sz w:val="28"/>
          <w:vertAlign w:val="superscript"/>
        </w:rPr>
        <w:t>nd</w:t>
      </w:r>
      <w:r w:rsidRPr="00AE33B1">
        <w:rPr>
          <w:rFonts w:ascii="Times New Roman" w:hAnsi="Times New Roman" w:hint="eastAsia"/>
          <w:b/>
          <w:bCs/>
          <w:sz w:val="28"/>
        </w:rPr>
        <w:t xml:space="preserve"> </w:t>
      </w:r>
      <w:r w:rsidRPr="00AE33B1">
        <w:rPr>
          <w:rFonts w:ascii="Times New Roman" w:hAnsi="Times New Roman"/>
          <w:b/>
          <w:bCs/>
          <w:sz w:val="28"/>
        </w:rPr>
        <w:t>- 2</w:t>
      </w:r>
      <w:r w:rsidRPr="00AE33B1">
        <w:rPr>
          <w:rFonts w:ascii="Times New Roman" w:hAnsi="Times New Roman" w:hint="eastAsia"/>
          <w:b/>
          <w:bCs/>
          <w:sz w:val="28"/>
        </w:rPr>
        <w:t>6</w:t>
      </w:r>
      <w:r w:rsidRPr="00AE33B1">
        <w:rPr>
          <w:rFonts w:ascii="Times New Roman" w:hAnsi="Times New Roman"/>
          <w:b/>
          <w:bCs/>
          <w:sz w:val="28"/>
          <w:vertAlign w:val="superscript"/>
        </w:rPr>
        <w:t>th</w:t>
      </w:r>
      <w:r w:rsidRPr="00AE33B1">
        <w:rPr>
          <w:rFonts w:ascii="Times New Roman" w:hAnsi="Times New Roman"/>
          <w:b/>
          <w:bCs/>
          <w:sz w:val="28"/>
        </w:rPr>
        <w:t xml:space="preserve"> </w:t>
      </w:r>
      <w:r w:rsidRPr="00AE33B1">
        <w:rPr>
          <w:rFonts w:ascii="Times New Roman" w:hAnsi="Times New Roman" w:hint="eastAsia"/>
          <w:b/>
          <w:bCs/>
          <w:sz w:val="28"/>
        </w:rPr>
        <w:t>August</w:t>
      </w:r>
      <w:r w:rsidRPr="00AE33B1">
        <w:rPr>
          <w:rFonts w:ascii="Times New Roman" w:hAnsi="Times New Roman"/>
          <w:b/>
          <w:bCs/>
          <w:sz w:val="28"/>
        </w:rPr>
        <w:t xml:space="preserve"> 2016</w:t>
      </w:r>
    </w:p>
    <w:p w:rsidR="00EE549F" w:rsidRPr="00AE33B1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:rsidR="00EE549F" w:rsidRPr="00622557" w:rsidRDefault="00EE549F" w:rsidP="00571B38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71B38" w:rsidRPr="00571B3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Indication of Reference Subframe for CW adjustment</w:t>
      </w: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AE33B1">
        <w:rPr>
          <w:rFonts w:ascii="Times New Roman" w:hAnsi="Times New Roman"/>
          <w:b/>
          <w:kern w:val="0"/>
          <w:sz w:val="24"/>
          <w:szCs w:val="20"/>
        </w:rPr>
        <w:t>7</w:t>
      </w:r>
      <w:r w:rsidR="00136477" w:rsidRPr="00566B1C">
        <w:rPr>
          <w:rFonts w:ascii="Times New Roman" w:hAnsi="Times New Roman"/>
          <w:b/>
          <w:kern w:val="0"/>
          <w:sz w:val="24"/>
          <w:szCs w:val="20"/>
        </w:rPr>
        <w:t>.</w:t>
      </w:r>
      <w:r w:rsidR="00417A91" w:rsidRPr="00566B1C">
        <w:rPr>
          <w:rFonts w:ascii="Times New Roman" w:hAnsi="Times New Roman"/>
          <w:b/>
          <w:kern w:val="0"/>
          <w:sz w:val="24"/>
          <w:szCs w:val="20"/>
        </w:rPr>
        <w:t>2.</w:t>
      </w:r>
      <w:r w:rsidR="00002FE8">
        <w:rPr>
          <w:rFonts w:ascii="Times New Roman" w:hAnsi="Times New Roman"/>
          <w:b/>
          <w:kern w:val="0"/>
          <w:sz w:val="24"/>
          <w:szCs w:val="20"/>
        </w:rPr>
        <w:t>1.</w:t>
      </w:r>
      <w:r w:rsidR="00AE33B1">
        <w:rPr>
          <w:rFonts w:ascii="Times New Roman" w:hAnsi="Times New Roman"/>
          <w:b/>
          <w:kern w:val="0"/>
          <w:sz w:val="24"/>
          <w:szCs w:val="20"/>
        </w:rPr>
        <w:t>3</w:t>
      </w:r>
    </w:p>
    <w:p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:rsidR="00EE549F" w:rsidRPr="00566B1C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:rsidR="00EE549F" w:rsidRPr="00566B1C" w:rsidRDefault="005265CD" w:rsidP="00841DF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kern w:val="0"/>
          <w:sz w:val="22"/>
        </w:rPr>
        <w:t>At the</w:t>
      </w:r>
      <w:r w:rsidR="00452D1B">
        <w:rPr>
          <w:rFonts w:ascii="Times New Roman" w:hAnsi="Times New Roman"/>
          <w:kern w:val="0"/>
          <w:sz w:val="22"/>
        </w:rPr>
        <w:t xml:space="preserve"> RAN1#85</w:t>
      </w:r>
      <w:r w:rsidR="00266E51" w:rsidRPr="00566B1C">
        <w:rPr>
          <w:rFonts w:ascii="Times New Roman" w:hAnsi="Times New Roman"/>
          <w:kern w:val="0"/>
          <w:sz w:val="22"/>
        </w:rPr>
        <w:t xml:space="preserve"> </w:t>
      </w:r>
      <w:r w:rsidRPr="00566B1C">
        <w:rPr>
          <w:rFonts w:ascii="Times New Roman" w:hAnsi="Times New Roman"/>
          <w:kern w:val="0"/>
          <w:sz w:val="22"/>
        </w:rPr>
        <w:t>meeting</w:t>
      </w:r>
      <w:r w:rsidR="0046213A">
        <w:rPr>
          <w:rFonts w:ascii="Times New Roman" w:hAnsi="Times New Roman"/>
          <w:kern w:val="0"/>
          <w:sz w:val="22"/>
        </w:rPr>
        <w:t xml:space="preserve"> and on LAA email discussion after RAN1#85</w:t>
      </w:r>
      <w:r w:rsidR="005A57A6">
        <w:rPr>
          <w:rFonts w:ascii="Times New Roman" w:hAnsi="Times New Roman"/>
          <w:kern w:val="0"/>
          <w:sz w:val="22"/>
        </w:rPr>
        <w:t xml:space="preserve">, </w:t>
      </w:r>
      <w:r w:rsidRPr="00566B1C">
        <w:rPr>
          <w:rFonts w:ascii="Times New Roman" w:hAnsi="Times New Roman"/>
          <w:kern w:val="0"/>
          <w:sz w:val="22"/>
        </w:rPr>
        <w:t xml:space="preserve">it has been </w:t>
      </w:r>
      <w:r w:rsidR="005A57A6">
        <w:rPr>
          <w:rFonts w:ascii="Times New Roman" w:hAnsi="Times New Roman"/>
          <w:kern w:val="0"/>
          <w:sz w:val="22"/>
        </w:rPr>
        <w:t>discuss</w:t>
      </w:r>
      <w:r w:rsidR="005A57A6" w:rsidRPr="00566B1C">
        <w:rPr>
          <w:rFonts w:ascii="Times New Roman" w:hAnsi="Times New Roman"/>
          <w:kern w:val="0"/>
          <w:sz w:val="22"/>
        </w:rPr>
        <w:t xml:space="preserve">ed </w:t>
      </w:r>
      <w:r w:rsidR="007F7E6C">
        <w:rPr>
          <w:rFonts w:ascii="Times New Roman" w:hAnsi="Times New Roman" w:hint="eastAsia"/>
          <w:kern w:val="0"/>
          <w:sz w:val="22"/>
        </w:rPr>
        <w:t>contention window si</w:t>
      </w:r>
      <w:r w:rsidR="007F7E6C">
        <w:rPr>
          <w:rFonts w:ascii="Times New Roman" w:hAnsi="Times New Roman"/>
          <w:kern w:val="0"/>
          <w:sz w:val="22"/>
        </w:rPr>
        <w:t>ze (CWS)</w:t>
      </w:r>
      <w:r w:rsidR="005A57A6">
        <w:rPr>
          <w:rFonts w:ascii="Times New Roman" w:hAnsi="Times New Roman"/>
          <w:kern w:val="0"/>
          <w:sz w:val="22"/>
        </w:rPr>
        <w:t xml:space="preserve"> adjustment for Cat-4 LBT for PUSCH transmission on </w:t>
      </w:r>
      <w:r w:rsidR="005A57A6">
        <w:rPr>
          <w:rFonts w:ascii="Times New Roman" w:hAnsi="Times New Roman" w:hint="eastAsia"/>
          <w:kern w:val="0"/>
          <w:sz w:val="22"/>
        </w:rPr>
        <w:t>LAA SCell</w:t>
      </w:r>
      <w:r w:rsidR="0046213A">
        <w:rPr>
          <w:rFonts w:ascii="Times New Roman" w:hAnsi="Times New Roman"/>
          <w:kern w:val="0"/>
          <w:sz w:val="22"/>
        </w:rPr>
        <w:t xml:space="preserve">. However, it has not concluded yet how to </w:t>
      </w:r>
      <w:r w:rsidR="0007451C">
        <w:rPr>
          <w:rFonts w:ascii="Times New Roman" w:hAnsi="Times New Roman"/>
          <w:kern w:val="0"/>
          <w:sz w:val="22"/>
        </w:rPr>
        <w:t>adjust</w:t>
      </w:r>
      <w:r w:rsidR="007F7E6C">
        <w:rPr>
          <w:rFonts w:ascii="Times New Roman" w:hAnsi="Times New Roman" w:hint="eastAsia"/>
          <w:kern w:val="0"/>
          <w:sz w:val="22"/>
        </w:rPr>
        <w:t xml:space="preserve"> CWS</w:t>
      </w:r>
      <w:r w:rsidR="0007451C">
        <w:rPr>
          <w:rFonts w:ascii="Times New Roman" w:hAnsi="Times New Roman"/>
          <w:kern w:val="0"/>
          <w:sz w:val="22"/>
        </w:rPr>
        <w:t xml:space="preserve"> </w:t>
      </w:r>
      <w:r w:rsidR="0046213A">
        <w:rPr>
          <w:rFonts w:ascii="Times New Roman" w:hAnsi="Times New Roman"/>
          <w:kern w:val="0"/>
          <w:sz w:val="22"/>
        </w:rPr>
        <w:t>for UL PUSCH on a Cat-4 channel access procedure</w:t>
      </w:r>
      <w:r w:rsidR="0007451C">
        <w:rPr>
          <w:rFonts w:ascii="Times New Roman" w:hAnsi="Times New Roman"/>
          <w:kern w:val="0"/>
          <w:sz w:val="22"/>
        </w:rPr>
        <w:t xml:space="preserve"> and whether UE’s CWS is managed by eNB or at the UE side</w:t>
      </w:r>
      <w:r w:rsidR="0046213A">
        <w:rPr>
          <w:rFonts w:ascii="Times New Roman" w:hAnsi="Times New Roman"/>
          <w:kern w:val="0"/>
          <w:sz w:val="22"/>
        </w:rPr>
        <w:t xml:space="preserve">. </w:t>
      </w:r>
      <w:r w:rsidR="007F7E6C">
        <w:rPr>
          <w:rFonts w:ascii="Times New Roman" w:hAnsi="Times New Roman" w:hint="eastAsia"/>
          <w:kern w:val="0"/>
          <w:sz w:val="22"/>
        </w:rPr>
        <w:t>There are</w:t>
      </w:r>
      <w:r w:rsidR="007F7E6C">
        <w:rPr>
          <w:rFonts w:ascii="Times New Roman" w:hAnsi="Times New Roman"/>
          <w:kern w:val="0"/>
          <w:sz w:val="22"/>
        </w:rPr>
        <w:t xml:space="preserve"> </w:t>
      </w:r>
      <w:r w:rsidR="005A57A6">
        <w:rPr>
          <w:rFonts w:ascii="Times New Roman" w:hAnsi="Times New Roman"/>
          <w:kern w:val="0"/>
          <w:sz w:val="22"/>
        </w:rPr>
        <w:t xml:space="preserve">three alternatives discussed </w:t>
      </w:r>
      <w:r w:rsidR="0046213A">
        <w:rPr>
          <w:rFonts w:ascii="Times New Roman" w:hAnsi="Times New Roman"/>
          <w:kern w:val="0"/>
          <w:sz w:val="22"/>
        </w:rPr>
        <w:t xml:space="preserve">through an </w:t>
      </w:r>
      <w:r w:rsidR="005A57A6">
        <w:rPr>
          <w:rFonts w:ascii="Times New Roman" w:hAnsi="Times New Roman"/>
          <w:kern w:val="0"/>
          <w:sz w:val="22"/>
        </w:rPr>
        <w:t>email discussion</w:t>
      </w:r>
      <w:r w:rsidR="0046213A">
        <w:rPr>
          <w:rFonts w:ascii="Times New Roman" w:hAnsi="Times New Roman"/>
          <w:kern w:val="0"/>
          <w:sz w:val="22"/>
        </w:rPr>
        <w:t xml:space="preserve"> thread (</w:t>
      </w:r>
      <w:r w:rsidR="0046213A" w:rsidRPr="0046213A">
        <w:rPr>
          <w:rFonts w:ascii="Times New Roman" w:hAnsi="Times New Roman"/>
          <w:kern w:val="0"/>
          <w:sz w:val="22"/>
        </w:rPr>
        <w:t>[85-5-6] Channel Access Framework</w:t>
      </w:r>
      <w:r w:rsidR="0046213A">
        <w:rPr>
          <w:rFonts w:ascii="Times New Roman" w:hAnsi="Times New Roman"/>
          <w:kern w:val="0"/>
          <w:sz w:val="22"/>
        </w:rPr>
        <w:t>) as follow</w:t>
      </w:r>
      <w:r w:rsidR="007F7E6C">
        <w:rPr>
          <w:rFonts w:ascii="Times New Roman" w:hAnsi="Times New Roman" w:hint="eastAsia"/>
          <w:kern w:val="0"/>
          <w:sz w:val="22"/>
        </w:rPr>
        <w:t>s</w:t>
      </w:r>
      <w:r w:rsidR="00622557">
        <w:rPr>
          <w:rFonts w:ascii="Times New Roman" w:hAnsi="Times New Roman"/>
          <w:kern w:val="0"/>
          <w:sz w:val="22"/>
        </w:rPr>
        <w:t xml:space="preserve"> [1]</w:t>
      </w:r>
      <w:r w:rsidR="007F7E6C">
        <w:rPr>
          <w:rFonts w:ascii="Times New Roman" w:hAnsi="Times New Roman" w:hint="eastAsia"/>
          <w:kern w:val="0"/>
          <w:sz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EE549F" w:rsidRPr="00566B1C" w:rsidTr="00622557">
        <w:trPr>
          <w:trHeight w:val="2472"/>
        </w:trPr>
        <w:tc>
          <w:tcPr>
            <w:tcW w:w="9945" w:type="dxa"/>
            <w:vAlign w:val="center"/>
          </w:tcPr>
          <w:p w:rsidR="00CB5050" w:rsidRPr="00B21562" w:rsidRDefault="005A57A6" w:rsidP="00622557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hAnsi="Times New Roman"/>
                <w:b/>
                <w:i/>
                <w:kern w:val="0"/>
                <w:sz w:val="22"/>
                <w:szCs w:val="20"/>
                <w:u w:val="single"/>
              </w:rPr>
              <w:t xml:space="preserve">The CW adjustments </w:t>
            </w:r>
            <w:r w:rsidR="00CB5050">
              <w:rPr>
                <w:rFonts w:ascii="Times New Roman" w:hAnsi="Times New Roman"/>
                <w:b/>
                <w:i/>
                <w:kern w:val="0"/>
                <w:sz w:val="22"/>
                <w:szCs w:val="20"/>
                <w:u w:val="single"/>
              </w:rPr>
              <w:t>f</w:t>
            </w:r>
            <w:r w:rsidR="00CB5050" w:rsidRPr="00622557">
              <w:rPr>
                <w:rFonts w:ascii="Times New Roman" w:hAnsi="Times New Roman"/>
                <w:b/>
                <w:i/>
                <w:kern w:val="0"/>
                <w:sz w:val="22"/>
                <w:szCs w:val="20"/>
                <w:u w:val="single"/>
              </w:rPr>
              <w:t xml:space="preserve">or </w:t>
            </w:r>
            <w:r w:rsidR="00CB5050">
              <w:rPr>
                <w:rFonts w:ascii="Times New Roman" w:hAnsi="Times New Roman"/>
                <w:b/>
                <w:i/>
                <w:kern w:val="0"/>
                <w:sz w:val="22"/>
                <w:szCs w:val="20"/>
                <w:u w:val="single"/>
              </w:rPr>
              <w:t xml:space="preserve">UL </w:t>
            </w:r>
            <w:r w:rsidR="00CB5050" w:rsidRPr="00622557">
              <w:rPr>
                <w:rFonts w:ascii="Times New Roman" w:hAnsi="Times New Roman"/>
                <w:b/>
                <w:i/>
                <w:kern w:val="0"/>
                <w:sz w:val="22"/>
                <w:szCs w:val="20"/>
                <w:u w:val="single"/>
              </w:rPr>
              <w:t>category 4 LBT for PUSCH transmission on LAA SCell,</w:t>
            </w:r>
          </w:p>
          <w:p w:rsidR="00452D1B" w:rsidRDefault="00452D1B" w:rsidP="00452D1B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</w:p>
          <w:p w:rsidR="005A57A6" w:rsidRPr="00622557" w:rsidRDefault="005A57A6" w:rsidP="005A57A6">
            <w:pPr>
              <w:widowControl/>
              <w:wordWrap/>
              <w:autoSpaceDE/>
              <w:autoSpaceDN/>
              <w:rPr>
                <w:rFonts w:ascii="Times New Roman" w:hAnsi="Times New Roman"/>
                <w:bCs/>
                <w:i/>
                <w:kern w:val="0"/>
                <w:szCs w:val="20"/>
                <w:u w:val="single"/>
              </w:rPr>
            </w:pPr>
            <w:r w:rsidRPr="00622557">
              <w:rPr>
                <w:rFonts w:ascii="Times New Roman" w:eastAsiaTheme="minorEastAsia" w:hAnsi="Times New Roman"/>
                <w:i/>
                <w:kern w:val="0"/>
                <w:sz w:val="22"/>
                <w:u w:val="single"/>
                <w:lang w:val="en-GB"/>
              </w:rPr>
              <w:t>Alternative 1</w:t>
            </w:r>
            <w:r w:rsidRPr="00622557">
              <w:rPr>
                <w:rFonts w:ascii="Times New Roman" w:hAnsi="Times New Roman"/>
                <w:bCs/>
                <w:i/>
                <w:kern w:val="0"/>
                <w:szCs w:val="20"/>
                <w:u w:val="single"/>
              </w:rPr>
              <w:t>:</w:t>
            </w:r>
          </w:p>
          <w:p w:rsidR="005A57A6" w:rsidRPr="00622557" w:rsidRDefault="005A57A6" w:rsidP="00622557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hAnsi="Times New Roman"/>
                <w:i/>
                <w:kern w:val="0"/>
                <w:szCs w:val="20"/>
              </w:rPr>
              <w:t>CWS is managed by eNB and indicated by UL grant.</w:t>
            </w:r>
          </w:p>
          <w:p w:rsidR="005A57A6" w:rsidRPr="00622557" w:rsidRDefault="005A57A6" w:rsidP="00622557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hAnsi="Times New Roman"/>
                <w:i/>
                <w:kern w:val="0"/>
                <w:szCs w:val="20"/>
              </w:rPr>
              <w:t>CWS is adjusted per UE based on whether or not reference subframe is successfully decoded.</w:t>
            </w:r>
          </w:p>
          <w:p w:rsidR="005A57A6" w:rsidRPr="00622557" w:rsidRDefault="005A57A6" w:rsidP="00622557">
            <w:pPr>
              <w:widowControl/>
              <w:numPr>
                <w:ilvl w:val="1"/>
                <w:numId w:val="47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hAnsi="Times New Roman"/>
                <w:i/>
                <w:kern w:val="0"/>
                <w:szCs w:val="20"/>
              </w:rPr>
              <w:t>Reference subframe is the starting subframe of the most recent UL transmission burst for which a Cat. 4 LBT was expected to be used, for which DM-RS or SRS transmission from the UE is detected and PUSCH decoding is completed.</w:t>
            </w:r>
          </w:p>
          <w:p w:rsidR="005A57A6" w:rsidRPr="00622557" w:rsidRDefault="005A57A6" w:rsidP="00622557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hAnsi="Times New Roman"/>
                <w:i/>
                <w:kern w:val="0"/>
                <w:szCs w:val="20"/>
              </w:rPr>
              <w:t>If at least one of the TBs in the reference subframe is successfully decoded, the CWS is reset for all priority classes; otherwise, it is increased to the next higher value for all priority classes.</w:t>
            </w:r>
          </w:p>
          <w:p w:rsidR="005A57A6" w:rsidRPr="00622557" w:rsidRDefault="005A57A6" w:rsidP="00622557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hAnsi="Times New Roman"/>
                <w:i/>
                <w:kern w:val="0"/>
                <w:szCs w:val="20"/>
              </w:rPr>
              <w:t>The CWS is reset to the minimum value if the maximum CWS is used for K consecutive LBT attempts for transmission only for the priority class for which maximum CWS is used for K consecutive LBT attempts.</w:t>
            </w:r>
          </w:p>
          <w:p w:rsidR="005A57A6" w:rsidRDefault="005A57A6" w:rsidP="00622557">
            <w:pPr>
              <w:widowControl/>
              <w:numPr>
                <w:ilvl w:val="1"/>
                <w:numId w:val="47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hAnsi="Times New Roman"/>
                <w:i/>
                <w:kern w:val="0"/>
                <w:szCs w:val="20"/>
              </w:rPr>
              <w:t>K is selected by eNB implementation from the set of values from (1, …</w:t>
            </w:r>
            <w:proofErr w:type="gramStart"/>
            <w:r w:rsidRPr="00622557">
              <w:rPr>
                <w:rFonts w:ascii="Times New Roman" w:hAnsi="Times New Roman"/>
                <w:i/>
                <w:kern w:val="0"/>
                <w:szCs w:val="20"/>
              </w:rPr>
              <w:t>,8</w:t>
            </w:r>
            <w:proofErr w:type="gramEnd"/>
            <w:r w:rsidRPr="00622557">
              <w:rPr>
                <w:rFonts w:ascii="Times New Roman" w:hAnsi="Times New Roman"/>
                <w:i/>
                <w:kern w:val="0"/>
                <w:szCs w:val="20"/>
              </w:rPr>
              <w:t>).</w:t>
            </w:r>
          </w:p>
          <w:p w:rsidR="005A57A6" w:rsidRPr="00622557" w:rsidRDefault="005A57A6" w:rsidP="005A57A6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u w:val="single"/>
                <w:lang w:val="en-GB"/>
              </w:rPr>
            </w:pPr>
            <w:r w:rsidRPr="00622557">
              <w:rPr>
                <w:rFonts w:ascii="Times New Roman" w:eastAsiaTheme="minorEastAsia" w:hAnsi="Times New Roman"/>
                <w:i/>
                <w:kern w:val="0"/>
                <w:sz w:val="22"/>
                <w:u w:val="single"/>
                <w:lang w:val="en-GB"/>
              </w:rPr>
              <w:t>Alternative 2</w:t>
            </w:r>
          </w:p>
          <w:p w:rsidR="005A57A6" w:rsidRPr="00622557" w:rsidRDefault="005A57A6" w:rsidP="00622557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hAnsi="Times New Roman"/>
                <w:b/>
                <w:i/>
                <w:kern w:val="0"/>
                <w:szCs w:val="20"/>
              </w:rPr>
              <w:t>The reference scheduled burst</w:t>
            </w:r>
            <w:r w:rsidRPr="00622557">
              <w:rPr>
                <w:rFonts w:ascii="Times New Roman" w:hAnsi="Times New Roman"/>
                <w:i/>
                <w:kern w:val="0"/>
                <w:szCs w:val="20"/>
              </w:rPr>
              <w:t xml:space="preserve"> is the most recent set of contiguous (i.e. without any gap in between) scheduled UL subframe(s) for the UE that is expected to start after a category 4 LBT and is expected to end at least 4 subframes earlier than the subframe in which the following contention window size adjustment is transmitted</w:t>
            </w:r>
          </w:p>
          <w:p w:rsidR="005A57A6" w:rsidRPr="00622557" w:rsidRDefault="005A57A6" w:rsidP="00622557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hAnsi="Times New Roman"/>
                <w:b/>
                <w:i/>
                <w:kern w:val="0"/>
                <w:szCs w:val="20"/>
              </w:rPr>
              <w:t>The reference subframe</w:t>
            </w:r>
            <w:r w:rsidRPr="00622557">
              <w:rPr>
                <w:rFonts w:ascii="Times New Roman" w:hAnsi="Times New Roman"/>
                <w:i/>
                <w:kern w:val="0"/>
                <w:szCs w:val="20"/>
              </w:rPr>
              <w:t xml:space="preserve"> is the first subframe in the reference scheduled burst where the eNB successfully decodes at least one transport block from the UE.</w:t>
            </w:r>
          </w:p>
          <w:p w:rsidR="005A57A6" w:rsidRPr="00622557" w:rsidRDefault="005A57A6" w:rsidP="00622557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hAnsi="Times New Roman"/>
                <w:i/>
                <w:kern w:val="0"/>
                <w:szCs w:val="20"/>
              </w:rPr>
              <w:t>The position of the reference subframe within the reference scheduled burst is signaled to the UE in the UL grant in which Cat. 4 LBT is signaled as the LBT type to the UE</w:t>
            </w:r>
          </w:p>
          <w:p w:rsidR="005A57A6" w:rsidRPr="00622557" w:rsidRDefault="005A57A6" w:rsidP="00622557">
            <w:pPr>
              <w:widowControl/>
              <w:numPr>
                <w:ilvl w:val="1"/>
                <w:numId w:val="47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hAnsi="Times New Roman"/>
                <w:bCs/>
                <w:i/>
                <w:kern w:val="0"/>
                <w:szCs w:val="20"/>
              </w:rPr>
              <w:t>The eNB can also signal that no reference subframe was detected</w:t>
            </w:r>
          </w:p>
          <w:p w:rsidR="005A57A6" w:rsidRPr="00622557" w:rsidRDefault="005A57A6" w:rsidP="005A57A6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</w:p>
          <w:p w:rsidR="005A57A6" w:rsidRPr="00622557" w:rsidRDefault="005A57A6" w:rsidP="00622557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hAnsi="Times New Roman"/>
                <w:i/>
                <w:kern w:val="0"/>
                <w:szCs w:val="20"/>
              </w:rPr>
              <w:t>If the UE first transmitted in the reference scheduled burst earlier than the signaled reference subframe, the CWSs for all the priority classes are increased.</w:t>
            </w:r>
          </w:p>
          <w:p w:rsidR="005A57A6" w:rsidRPr="00622557" w:rsidRDefault="005A57A6" w:rsidP="00622557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hAnsi="Times New Roman"/>
                <w:i/>
                <w:kern w:val="0"/>
                <w:szCs w:val="20"/>
              </w:rPr>
              <w:t>If the UE first transmitted in the reference scheduled burst later than the signaled reference subframe, the CWSs for all the priority classes are left unchanged.</w:t>
            </w:r>
          </w:p>
          <w:p w:rsidR="005A57A6" w:rsidRPr="00622557" w:rsidRDefault="005A57A6" w:rsidP="00622557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hAnsi="Times New Roman"/>
                <w:i/>
                <w:kern w:val="0"/>
                <w:szCs w:val="20"/>
              </w:rPr>
              <w:t>If the UE first transmitted in the reference scheduled burst in the signaled reference subframe, the CWSs for all the priority classes are reset.</w:t>
            </w:r>
          </w:p>
          <w:p w:rsidR="005A57A6" w:rsidRPr="00622557" w:rsidRDefault="005A57A6" w:rsidP="00622557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hAnsi="Times New Roman"/>
                <w:i/>
                <w:kern w:val="0"/>
                <w:szCs w:val="20"/>
              </w:rPr>
              <w:t>The CWS is reset to the minimum value if the maximum CWS is used for K consecutive LBT attempts only for the priority class for which maximum CWS is used for K consecutive LBT attempts.</w:t>
            </w:r>
          </w:p>
          <w:p w:rsidR="005A57A6" w:rsidRDefault="005A57A6" w:rsidP="00622557">
            <w:pPr>
              <w:widowControl/>
              <w:numPr>
                <w:ilvl w:val="1"/>
                <w:numId w:val="47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hAnsi="Times New Roman"/>
                <w:i/>
                <w:kern w:val="0"/>
                <w:szCs w:val="20"/>
              </w:rPr>
              <w:t>K is selected by eNB and RRC configured to the UE from the set of values from (1, …</w:t>
            </w:r>
            <w:proofErr w:type="gramStart"/>
            <w:r w:rsidRPr="00622557">
              <w:rPr>
                <w:rFonts w:ascii="Times New Roman" w:hAnsi="Times New Roman"/>
                <w:i/>
                <w:kern w:val="0"/>
                <w:szCs w:val="20"/>
              </w:rPr>
              <w:t>,8</w:t>
            </w:r>
            <w:proofErr w:type="gramEnd"/>
            <w:r w:rsidRPr="00622557">
              <w:rPr>
                <w:rFonts w:ascii="Times New Roman" w:hAnsi="Times New Roman"/>
                <w:i/>
                <w:kern w:val="0"/>
                <w:szCs w:val="20"/>
              </w:rPr>
              <w:t>).</w:t>
            </w:r>
          </w:p>
          <w:p w:rsidR="00805FC5" w:rsidRPr="00622557" w:rsidRDefault="0035379C" w:rsidP="005A57A6">
            <w:pPr>
              <w:widowControl/>
              <w:wordWrap/>
              <w:autoSpaceDE/>
              <w:autoSpaceDN/>
              <w:rPr>
                <w:rFonts w:ascii="Times New Roman" w:eastAsiaTheme="minorEastAsia" w:hAnsi="Times New Roman"/>
                <w:i/>
                <w:kern w:val="0"/>
                <w:sz w:val="22"/>
                <w:u w:val="single"/>
                <w:lang w:val="en-GB"/>
              </w:rPr>
            </w:pPr>
            <w:r w:rsidRPr="00622557">
              <w:rPr>
                <w:rFonts w:ascii="Times New Roman" w:eastAsiaTheme="minorEastAsia" w:hAnsi="Times New Roman"/>
                <w:i/>
                <w:kern w:val="0"/>
                <w:sz w:val="22"/>
                <w:u w:val="single"/>
                <w:lang w:val="en-GB"/>
              </w:rPr>
              <w:t>Alternative 3:</w:t>
            </w:r>
          </w:p>
          <w:p w:rsidR="005A57A6" w:rsidRPr="00622557" w:rsidRDefault="005A57A6" w:rsidP="00622557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rPr>
                <w:rFonts w:ascii="Times New Roman" w:eastAsiaTheme="minorEastAsia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eastAsiaTheme="minorEastAsia" w:hAnsi="Times New Roman"/>
                <w:i/>
                <w:kern w:val="0"/>
                <w:szCs w:val="20"/>
              </w:rPr>
              <w:t>CWS is adjusted at the UE side.</w:t>
            </w:r>
          </w:p>
          <w:p w:rsidR="005A57A6" w:rsidRPr="00622557" w:rsidRDefault="005A57A6" w:rsidP="00622557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rPr>
                <w:rFonts w:ascii="Times New Roman" w:eastAsiaTheme="minorEastAsia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eastAsiaTheme="minorEastAsia" w:hAnsi="Times New Roman"/>
                <w:i/>
                <w:kern w:val="0"/>
                <w:szCs w:val="20"/>
              </w:rPr>
              <w:t>CWS is adjusted per UE based on whether or not reference subframe is successfully decoded.</w:t>
            </w:r>
          </w:p>
          <w:p w:rsidR="005A57A6" w:rsidRPr="00622557" w:rsidRDefault="005A57A6" w:rsidP="00622557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rPr>
                <w:rFonts w:ascii="Times New Roman" w:eastAsiaTheme="minorEastAsia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eastAsiaTheme="minorEastAsia" w:hAnsi="Times New Roman"/>
                <w:i/>
                <w:kern w:val="0"/>
                <w:szCs w:val="20"/>
              </w:rPr>
              <w:t>Option 1:</w:t>
            </w:r>
          </w:p>
          <w:p w:rsidR="005A57A6" w:rsidRPr="00622557" w:rsidRDefault="005A57A6" w:rsidP="00622557">
            <w:pPr>
              <w:widowControl/>
              <w:numPr>
                <w:ilvl w:val="1"/>
                <w:numId w:val="47"/>
              </w:numPr>
              <w:wordWrap/>
              <w:autoSpaceDE/>
              <w:autoSpaceDN/>
              <w:rPr>
                <w:rFonts w:ascii="Times New Roman" w:hAnsi="Times New Roman"/>
                <w:bCs/>
                <w:i/>
                <w:kern w:val="0"/>
                <w:szCs w:val="20"/>
              </w:rPr>
            </w:pPr>
            <w:r w:rsidRPr="00622557">
              <w:rPr>
                <w:rFonts w:ascii="Times New Roman" w:hAnsi="Times New Roman"/>
                <w:bCs/>
                <w:i/>
                <w:kern w:val="0"/>
                <w:szCs w:val="20"/>
              </w:rPr>
              <w:lastRenderedPageBreak/>
              <w:t>Reference subframe is the starting transmitting subframe of the most recent UL transmission burst for which a Cat. 4 LBT was expected to be used.</w:t>
            </w:r>
          </w:p>
          <w:p w:rsidR="005A57A6" w:rsidRPr="00622557" w:rsidRDefault="005A57A6" w:rsidP="00622557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rPr>
                <w:rFonts w:ascii="Times New Roman" w:eastAsiaTheme="minorEastAsia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eastAsiaTheme="minorEastAsia" w:hAnsi="Times New Roman"/>
                <w:i/>
                <w:kern w:val="0"/>
                <w:szCs w:val="20"/>
              </w:rPr>
              <w:t xml:space="preserve">Option 2: </w:t>
            </w:r>
          </w:p>
          <w:p w:rsidR="005A57A6" w:rsidRPr="00622557" w:rsidRDefault="005A57A6" w:rsidP="00622557">
            <w:pPr>
              <w:widowControl/>
              <w:numPr>
                <w:ilvl w:val="1"/>
                <w:numId w:val="47"/>
              </w:numPr>
              <w:wordWrap/>
              <w:autoSpaceDE/>
              <w:autoSpaceDN/>
              <w:rPr>
                <w:rFonts w:ascii="Times New Roman" w:hAnsi="Times New Roman"/>
                <w:bCs/>
                <w:i/>
                <w:kern w:val="0"/>
                <w:szCs w:val="20"/>
              </w:rPr>
            </w:pPr>
            <w:r w:rsidRPr="00622557">
              <w:rPr>
                <w:rFonts w:ascii="Times New Roman" w:hAnsi="Times New Roman"/>
                <w:bCs/>
                <w:i/>
                <w:kern w:val="0"/>
                <w:szCs w:val="20"/>
              </w:rPr>
              <w:t xml:space="preserve">Reference subframe is the subframe of the most recent UL transmission burst which the UE transmitted successfully. </w:t>
            </w:r>
          </w:p>
          <w:p w:rsidR="005A57A6" w:rsidRPr="00622557" w:rsidRDefault="005A57A6" w:rsidP="00622557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rPr>
                <w:rFonts w:ascii="Times New Roman" w:eastAsiaTheme="minorEastAsia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eastAsiaTheme="minorEastAsia" w:hAnsi="Times New Roman"/>
                <w:i/>
                <w:kern w:val="0"/>
                <w:szCs w:val="20"/>
              </w:rPr>
              <w:t>If at least one of the TBs in the reference subframe is successfully decoded, the CWS is reset for all priority classes; otherwise, it is increased to the next higher value for all priority classes.</w:t>
            </w:r>
          </w:p>
          <w:p w:rsidR="005A57A6" w:rsidRPr="00622557" w:rsidRDefault="005A57A6" w:rsidP="00622557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rPr>
                <w:rFonts w:ascii="Times New Roman" w:eastAsiaTheme="minorEastAsia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eastAsiaTheme="minorEastAsia" w:hAnsi="Times New Roman"/>
                <w:i/>
                <w:kern w:val="0"/>
                <w:szCs w:val="20"/>
              </w:rPr>
              <w:t xml:space="preserve">The UE determines the success or failure of its transmission based on the NDI flipping for the HARQ process used for the reference subframe. </w:t>
            </w:r>
          </w:p>
          <w:p w:rsidR="005A57A6" w:rsidRPr="00622557" w:rsidRDefault="005A57A6" w:rsidP="00622557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rPr>
                <w:rFonts w:ascii="Times New Roman" w:eastAsiaTheme="minorEastAsia" w:hAnsi="Times New Roman"/>
                <w:i/>
                <w:kern w:val="0"/>
                <w:szCs w:val="20"/>
              </w:rPr>
            </w:pPr>
            <w:r w:rsidRPr="00622557">
              <w:rPr>
                <w:rFonts w:ascii="Times New Roman" w:eastAsiaTheme="minorEastAsia" w:hAnsi="Times New Roman"/>
                <w:i/>
                <w:kern w:val="0"/>
                <w:szCs w:val="20"/>
              </w:rPr>
              <w:t>The CWS is reset to the minimum value if the maximum CWS is used for K consecutive LBT attempts for transmission only for the priority class for which maximum CWS is used for K consecutive LBT attempts.</w:t>
            </w:r>
          </w:p>
          <w:p w:rsidR="005A57A6" w:rsidRPr="00622557" w:rsidRDefault="005A57A6" w:rsidP="00622557">
            <w:pPr>
              <w:widowControl/>
              <w:numPr>
                <w:ilvl w:val="1"/>
                <w:numId w:val="47"/>
              </w:numPr>
              <w:wordWrap/>
              <w:autoSpaceDE/>
              <w:autoSpaceDN/>
              <w:rPr>
                <w:rFonts w:ascii="Times New Roman" w:hAnsi="Times New Roman"/>
                <w:bCs/>
                <w:i/>
                <w:kern w:val="0"/>
                <w:szCs w:val="20"/>
              </w:rPr>
            </w:pPr>
            <w:r w:rsidRPr="00622557">
              <w:rPr>
                <w:rFonts w:ascii="Times New Roman" w:hAnsi="Times New Roman"/>
                <w:bCs/>
                <w:i/>
                <w:kern w:val="0"/>
                <w:szCs w:val="20"/>
              </w:rPr>
              <w:t>K is selected by eNB implementation from the set of values from (1, …</w:t>
            </w:r>
            <w:proofErr w:type="gramStart"/>
            <w:r w:rsidRPr="00622557">
              <w:rPr>
                <w:rFonts w:ascii="Times New Roman" w:hAnsi="Times New Roman"/>
                <w:bCs/>
                <w:i/>
                <w:kern w:val="0"/>
                <w:szCs w:val="20"/>
              </w:rPr>
              <w:t>,8</w:t>
            </w:r>
            <w:proofErr w:type="gramEnd"/>
            <w:r w:rsidRPr="00622557">
              <w:rPr>
                <w:rFonts w:ascii="Times New Roman" w:hAnsi="Times New Roman"/>
                <w:bCs/>
                <w:i/>
                <w:kern w:val="0"/>
                <w:szCs w:val="20"/>
              </w:rPr>
              <w:t>).</w:t>
            </w:r>
          </w:p>
        </w:tc>
      </w:tr>
    </w:tbl>
    <w:p w:rsidR="00383347" w:rsidRPr="00566B1C" w:rsidRDefault="00383347" w:rsidP="00841DF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kern w:val="0"/>
          <w:sz w:val="22"/>
        </w:rPr>
        <w:lastRenderedPageBreak/>
        <w:t xml:space="preserve">In this contribution, we discuss </w:t>
      </w:r>
      <w:r w:rsidR="008A0C87">
        <w:rPr>
          <w:rFonts w:ascii="Times New Roman" w:hAnsi="Times New Roman"/>
          <w:kern w:val="0"/>
          <w:sz w:val="22"/>
        </w:rPr>
        <w:t>CW</w:t>
      </w:r>
      <w:r w:rsidR="0007451C">
        <w:rPr>
          <w:rFonts w:ascii="Times New Roman" w:hAnsi="Times New Roman"/>
          <w:kern w:val="0"/>
          <w:sz w:val="22"/>
        </w:rPr>
        <w:t>S</w:t>
      </w:r>
      <w:r w:rsidR="008A0C87">
        <w:rPr>
          <w:rFonts w:ascii="Times New Roman" w:hAnsi="Times New Roman"/>
          <w:kern w:val="0"/>
          <w:sz w:val="22"/>
        </w:rPr>
        <w:t xml:space="preserve"> adjustment on</w:t>
      </w:r>
      <w:r w:rsidRPr="00566B1C">
        <w:rPr>
          <w:rFonts w:ascii="Times New Roman" w:hAnsi="Times New Roman"/>
          <w:kern w:val="0"/>
          <w:sz w:val="22"/>
        </w:rPr>
        <w:t xml:space="preserve"> UL channel access </w:t>
      </w:r>
      <w:r w:rsidR="008A0C87">
        <w:rPr>
          <w:rFonts w:ascii="Times New Roman" w:hAnsi="Times New Roman"/>
          <w:kern w:val="0"/>
          <w:sz w:val="22"/>
        </w:rPr>
        <w:t xml:space="preserve">for PUSCH transmission </w:t>
      </w:r>
      <w:r w:rsidR="00C319E7">
        <w:rPr>
          <w:rFonts w:ascii="Times New Roman" w:hAnsi="Times New Roman"/>
          <w:kern w:val="0"/>
          <w:sz w:val="22"/>
        </w:rPr>
        <w:t xml:space="preserve">on LAA SCell </w:t>
      </w:r>
      <w:r w:rsidRPr="00566B1C">
        <w:rPr>
          <w:rFonts w:ascii="Times New Roman" w:hAnsi="Times New Roman"/>
          <w:kern w:val="0"/>
          <w:sz w:val="22"/>
        </w:rPr>
        <w:t xml:space="preserve">and </w:t>
      </w:r>
      <w:r w:rsidR="00733865">
        <w:rPr>
          <w:rFonts w:ascii="Times New Roman" w:hAnsi="Times New Roman"/>
          <w:kern w:val="0"/>
          <w:sz w:val="22"/>
        </w:rPr>
        <w:t xml:space="preserve">provide a method to resolve a mismatch of reference subframe between eNB and UE </w:t>
      </w:r>
      <w:r w:rsidR="00C319E7">
        <w:rPr>
          <w:rFonts w:ascii="Times New Roman" w:hAnsi="Times New Roman"/>
          <w:kern w:val="0"/>
          <w:sz w:val="22"/>
        </w:rPr>
        <w:t>for CWS adjustment</w:t>
      </w:r>
      <w:r w:rsidR="00733865">
        <w:rPr>
          <w:rFonts w:ascii="Times New Roman" w:hAnsi="Times New Roman"/>
          <w:kern w:val="0"/>
          <w:sz w:val="22"/>
        </w:rPr>
        <w:t xml:space="preserve"> on UL Cat-4 LBT.</w:t>
      </w:r>
    </w:p>
    <w:p w:rsidR="001817E5" w:rsidRPr="00932127" w:rsidRDefault="001817E5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8D087A" w:rsidRPr="00566B1C" w:rsidRDefault="00320D8D" w:rsidP="008D087A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A41670">
        <w:rPr>
          <w:rFonts w:ascii="Times New Roman" w:hAnsi="Times New Roman"/>
          <w:b/>
          <w:kern w:val="0"/>
          <w:sz w:val="28"/>
          <w:szCs w:val="20"/>
        </w:rPr>
        <w:t>CW</w:t>
      </w:r>
      <w:r w:rsidR="007F7E6C">
        <w:rPr>
          <w:rFonts w:ascii="Times New Roman" w:hAnsi="Times New Roman" w:hint="eastAsia"/>
          <w:b/>
          <w:kern w:val="0"/>
          <w:sz w:val="28"/>
          <w:szCs w:val="20"/>
        </w:rPr>
        <w:t>S</w:t>
      </w:r>
      <w:r w:rsidR="00A41670">
        <w:rPr>
          <w:rFonts w:ascii="Times New Roman" w:hAnsi="Times New Roman"/>
          <w:b/>
          <w:kern w:val="0"/>
          <w:sz w:val="28"/>
          <w:szCs w:val="20"/>
        </w:rPr>
        <w:t xml:space="preserve"> adjustment for </w:t>
      </w:r>
      <w:r w:rsidR="00A41670">
        <w:rPr>
          <w:rFonts w:ascii="Times New Roman" w:hAnsi="Times New Roman" w:hint="eastAsia"/>
          <w:b/>
          <w:kern w:val="0"/>
          <w:sz w:val="28"/>
          <w:szCs w:val="20"/>
        </w:rPr>
        <w:t>U</w:t>
      </w:r>
      <w:r w:rsidR="00A41670">
        <w:rPr>
          <w:rFonts w:ascii="Times New Roman" w:hAnsi="Times New Roman"/>
          <w:b/>
          <w:kern w:val="0"/>
          <w:sz w:val="28"/>
          <w:szCs w:val="20"/>
        </w:rPr>
        <w:t>L Cat-4 LBT</w:t>
      </w:r>
    </w:p>
    <w:p w:rsidR="00EE549F" w:rsidRPr="00566B1C" w:rsidRDefault="00A41670" w:rsidP="00566B1C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CW</w:t>
      </w:r>
      <w:r w:rsidR="007F7E6C">
        <w:rPr>
          <w:rFonts w:ascii="Times New Roman" w:eastAsiaTheme="minorEastAsia" w:hAnsi="Times New Roman" w:hint="eastAsia"/>
          <w:lang w:eastAsia="ko-KR"/>
        </w:rPr>
        <w:t>S</w:t>
      </w:r>
      <w:r>
        <w:rPr>
          <w:rFonts w:ascii="Times New Roman" w:hAnsi="Times New Roman"/>
        </w:rPr>
        <w:t xml:space="preserve"> adjustment for </w:t>
      </w:r>
      <w:r w:rsidR="00C94DAC">
        <w:rPr>
          <w:rFonts w:ascii="Times New Roman" w:hAnsi="Times New Roman"/>
        </w:rPr>
        <w:t xml:space="preserve">UL </w:t>
      </w:r>
      <w:r>
        <w:rPr>
          <w:rFonts w:ascii="Times New Roman" w:hAnsi="Times New Roman"/>
        </w:rPr>
        <w:t>Cat-4 LBT</w:t>
      </w:r>
    </w:p>
    <w:p w:rsidR="0011280D" w:rsidRDefault="00C94DA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  <w:lang w:val="en-GB"/>
        </w:rPr>
        <w:t>T</w:t>
      </w:r>
      <w:r w:rsidR="00F1133C">
        <w:rPr>
          <w:rFonts w:ascii="Times New Roman" w:hAnsi="Times New Roman"/>
          <w:kern w:val="0"/>
          <w:sz w:val="22"/>
        </w:rPr>
        <w:t xml:space="preserve">here are </w:t>
      </w:r>
      <w:r>
        <w:rPr>
          <w:rFonts w:ascii="Times New Roman" w:hAnsi="Times New Roman"/>
          <w:kern w:val="0"/>
          <w:sz w:val="22"/>
        </w:rPr>
        <w:t>three</w:t>
      </w:r>
      <w:r w:rsidR="00F1133C">
        <w:rPr>
          <w:rFonts w:ascii="Times New Roman" w:hAnsi="Times New Roman"/>
          <w:kern w:val="0"/>
          <w:sz w:val="22"/>
        </w:rPr>
        <w:t xml:space="preserve"> options to maintain CWS </w:t>
      </w:r>
      <w:r w:rsidR="00EA077B">
        <w:rPr>
          <w:rFonts w:ascii="Times New Roman" w:hAnsi="Times New Roman"/>
          <w:kern w:val="0"/>
          <w:sz w:val="22"/>
        </w:rPr>
        <w:t xml:space="preserve">on </w:t>
      </w:r>
      <w:r>
        <w:rPr>
          <w:rFonts w:ascii="Times New Roman" w:hAnsi="Times New Roman"/>
          <w:kern w:val="0"/>
          <w:sz w:val="22"/>
        </w:rPr>
        <w:t xml:space="preserve">UL </w:t>
      </w:r>
      <w:r w:rsidR="00EA077B">
        <w:rPr>
          <w:rFonts w:ascii="Times New Roman" w:hAnsi="Times New Roman"/>
          <w:kern w:val="0"/>
          <w:sz w:val="22"/>
        </w:rPr>
        <w:t xml:space="preserve">Cat-4 LBT </w:t>
      </w:r>
      <w:r w:rsidR="00F1133C">
        <w:rPr>
          <w:rFonts w:ascii="Times New Roman" w:hAnsi="Times New Roman"/>
          <w:kern w:val="0"/>
          <w:sz w:val="22"/>
        </w:rPr>
        <w:t>for PUSCH</w:t>
      </w:r>
      <w:r w:rsidR="00EA077B">
        <w:rPr>
          <w:rFonts w:ascii="Times New Roman" w:hAnsi="Times New Roman"/>
          <w:kern w:val="0"/>
          <w:sz w:val="22"/>
        </w:rPr>
        <w:t xml:space="preserve"> transmission</w:t>
      </w:r>
      <w:r w:rsidR="00F1133C">
        <w:rPr>
          <w:rFonts w:ascii="Times New Roman" w:hAnsi="Times New Roman"/>
          <w:kern w:val="0"/>
          <w:sz w:val="22"/>
        </w:rPr>
        <w:t xml:space="preserve">. </w:t>
      </w:r>
      <w:r w:rsidR="00915B9C">
        <w:rPr>
          <w:rFonts w:ascii="Times New Roman" w:hAnsi="Times New Roman" w:hint="eastAsia"/>
          <w:kern w:val="0"/>
          <w:sz w:val="22"/>
        </w:rPr>
        <w:t xml:space="preserve">The </w:t>
      </w:r>
      <w:r w:rsidR="00915B9C">
        <w:rPr>
          <w:rFonts w:ascii="Times New Roman" w:hAnsi="Times New Roman"/>
          <w:kern w:val="0"/>
          <w:sz w:val="22"/>
        </w:rPr>
        <w:t>Alternative</w:t>
      </w:r>
      <w:r w:rsidR="00915B9C">
        <w:rPr>
          <w:rFonts w:ascii="Times New Roman" w:hAnsi="Times New Roman" w:hint="eastAsia"/>
          <w:kern w:val="0"/>
          <w:sz w:val="22"/>
        </w:rPr>
        <w:t xml:space="preserve"> </w:t>
      </w:r>
      <w:r w:rsidR="007F7E6C">
        <w:rPr>
          <w:rFonts w:ascii="Times New Roman" w:hAnsi="Times New Roman" w:hint="eastAsia"/>
          <w:kern w:val="0"/>
          <w:sz w:val="22"/>
        </w:rPr>
        <w:t>1</w:t>
      </w:r>
      <w:r w:rsidR="007F7E6C">
        <w:rPr>
          <w:rFonts w:ascii="Times New Roman" w:hAnsi="Times New Roman"/>
          <w:kern w:val="0"/>
          <w:sz w:val="22"/>
        </w:rPr>
        <w:t xml:space="preserve"> </w:t>
      </w:r>
      <w:r w:rsidR="00F1133C">
        <w:rPr>
          <w:rFonts w:ascii="Times New Roman" w:hAnsi="Times New Roman"/>
          <w:kern w:val="0"/>
          <w:sz w:val="22"/>
        </w:rPr>
        <w:t xml:space="preserve">is eNB managed UE-specific CWS maintenance. </w:t>
      </w:r>
      <w:r w:rsidR="0011280D">
        <w:rPr>
          <w:rFonts w:ascii="Times New Roman" w:hAnsi="Times New Roman"/>
          <w:kern w:val="0"/>
          <w:sz w:val="22"/>
        </w:rPr>
        <w:t>The Alt-1 has an advantage to perform fast CWS adjustment</w:t>
      </w:r>
      <w:r w:rsidR="00EA077B">
        <w:rPr>
          <w:rFonts w:ascii="Times New Roman" w:hAnsi="Times New Roman"/>
          <w:kern w:val="0"/>
          <w:sz w:val="22"/>
        </w:rPr>
        <w:t xml:space="preserve"> at the eNB sid</w:t>
      </w:r>
      <w:r w:rsidR="0011280D">
        <w:rPr>
          <w:rFonts w:ascii="Times New Roman" w:hAnsi="Times New Roman"/>
          <w:kern w:val="0"/>
          <w:sz w:val="22"/>
        </w:rPr>
        <w:t xml:space="preserve">e </w:t>
      </w:r>
      <w:r w:rsidR="007F7E6C">
        <w:rPr>
          <w:rFonts w:ascii="Times New Roman" w:hAnsi="Times New Roman" w:hint="eastAsia"/>
          <w:kern w:val="0"/>
          <w:sz w:val="22"/>
        </w:rPr>
        <w:t>based on</w:t>
      </w:r>
      <w:r w:rsidR="007F7E6C">
        <w:rPr>
          <w:rFonts w:ascii="Times New Roman" w:hAnsi="Times New Roman"/>
          <w:kern w:val="0"/>
          <w:sz w:val="22"/>
        </w:rPr>
        <w:t xml:space="preserve"> </w:t>
      </w:r>
      <w:r w:rsidR="007F7E6C">
        <w:rPr>
          <w:rFonts w:ascii="Times New Roman" w:hAnsi="Times New Roman" w:hint="eastAsia"/>
          <w:kern w:val="0"/>
          <w:sz w:val="22"/>
        </w:rPr>
        <w:t xml:space="preserve">the </w:t>
      </w:r>
      <w:r w:rsidR="0011280D">
        <w:rPr>
          <w:rFonts w:ascii="Times New Roman" w:hAnsi="Times New Roman"/>
          <w:kern w:val="0"/>
          <w:sz w:val="22"/>
        </w:rPr>
        <w:t>receiv</w:t>
      </w:r>
      <w:r w:rsidR="007F7E6C">
        <w:rPr>
          <w:rFonts w:ascii="Times New Roman" w:hAnsi="Times New Roman" w:hint="eastAsia"/>
          <w:kern w:val="0"/>
          <w:sz w:val="22"/>
        </w:rPr>
        <w:t>e</w:t>
      </w:r>
      <w:r w:rsidR="0011280D">
        <w:rPr>
          <w:rFonts w:ascii="Times New Roman" w:hAnsi="Times New Roman"/>
          <w:kern w:val="0"/>
          <w:sz w:val="22"/>
        </w:rPr>
        <w:t xml:space="preserve"> PUSCH from each UE</w:t>
      </w:r>
      <w:r w:rsidR="006D3831">
        <w:rPr>
          <w:rFonts w:ascii="Times New Roman" w:hAnsi="Times New Roman"/>
          <w:kern w:val="0"/>
          <w:sz w:val="22"/>
        </w:rPr>
        <w:t xml:space="preserve">. </w:t>
      </w:r>
      <w:r w:rsidR="007F7E6C">
        <w:rPr>
          <w:rFonts w:ascii="Times New Roman" w:hAnsi="Times New Roman" w:hint="eastAsia"/>
          <w:kern w:val="0"/>
          <w:sz w:val="22"/>
        </w:rPr>
        <w:t>T</w:t>
      </w:r>
      <w:r w:rsidR="00C96AA3">
        <w:rPr>
          <w:rFonts w:ascii="Times New Roman" w:hAnsi="Times New Roman"/>
          <w:kern w:val="0"/>
          <w:sz w:val="22"/>
        </w:rPr>
        <w:t>he</w:t>
      </w:r>
      <w:r w:rsidR="00AF3AC3">
        <w:rPr>
          <w:rFonts w:ascii="Times New Roman" w:hAnsi="Times New Roman"/>
          <w:kern w:val="0"/>
          <w:sz w:val="22"/>
        </w:rPr>
        <w:t xml:space="preserve"> eNB can be aware of an UE’s CW size </w:t>
      </w:r>
      <w:r w:rsidR="007F7E6C">
        <w:rPr>
          <w:rFonts w:ascii="Times New Roman" w:hAnsi="Times New Roman" w:hint="eastAsia"/>
          <w:kern w:val="0"/>
          <w:sz w:val="22"/>
        </w:rPr>
        <w:t xml:space="preserve">based </w:t>
      </w:r>
      <w:r w:rsidR="00C96AA3">
        <w:rPr>
          <w:rFonts w:ascii="Times New Roman" w:hAnsi="Times New Roman"/>
          <w:kern w:val="0"/>
          <w:sz w:val="22"/>
        </w:rPr>
        <w:t>on the scheduling</w:t>
      </w:r>
      <w:r w:rsidR="007F7E6C">
        <w:rPr>
          <w:rFonts w:ascii="Times New Roman" w:hAnsi="Times New Roman" w:hint="eastAsia"/>
          <w:kern w:val="0"/>
          <w:sz w:val="22"/>
        </w:rPr>
        <w:t xml:space="preserve"> information</w:t>
      </w:r>
      <w:r w:rsidR="00C96AA3">
        <w:rPr>
          <w:rFonts w:ascii="Times New Roman" w:hAnsi="Times New Roman"/>
          <w:kern w:val="0"/>
          <w:sz w:val="22"/>
        </w:rPr>
        <w:t xml:space="preserve"> </w:t>
      </w:r>
      <w:r w:rsidR="00AF3AC3">
        <w:rPr>
          <w:rFonts w:ascii="Times New Roman" w:hAnsi="Times New Roman"/>
          <w:kern w:val="0"/>
          <w:sz w:val="22"/>
        </w:rPr>
        <w:t xml:space="preserve">because the UE’s scheduling is completely under the </w:t>
      </w:r>
      <w:proofErr w:type="spellStart"/>
      <w:r w:rsidR="00AF3AC3">
        <w:rPr>
          <w:rFonts w:ascii="Times New Roman" w:hAnsi="Times New Roman"/>
          <w:kern w:val="0"/>
          <w:sz w:val="22"/>
        </w:rPr>
        <w:t>eNB’s</w:t>
      </w:r>
      <w:proofErr w:type="spellEnd"/>
      <w:r w:rsidR="00AF3AC3">
        <w:rPr>
          <w:rFonts w:ascii="Times New Roman" w:hAnsi="Times New Roman"/>
          <w:kern w:val="0"/>
          <w:sz w:val="22"/>
        </w:rPr>
        <w:t xml:space="preserve"> control. </w:t>
      </w:r>
      <w:r w:rsidR="00717B65">
        <w:rPr>
          <w:rFonts w:ascii="Times New Roman" w:hAnsi="Times New Roman"/>
          <w:kern w:val="0"/>
          <w:sz w:val="22"/>
        </w:rPr>
        <w:t>However, in case that</w:t>
      </w:r>
      <w:r w:rsidR="00EA077B">
        <w:rPr>
          <w:rFonts w:ascii="Times New Roman" w:hAnsi="Times New Roman"/>
          <w:kern w:val="0"/>
          <w:sz w:val="22"/>
        </w:rPr>
        <w:t xml:space="preserve"> eNB may not be able to reliably detect the </w:t>
      </w:r>
      <w:r w:rsidR="007F7E6C">
        <w:rPr>
          <w:rFonts w:ascii="Times New Roman" w:hAnsi="Times New Roman" w:hint="eastAsia"/>
          <w:kern w:val="0"/>
          <w:sz w:val="22"/>
        </w:rPr>
        <w:t xml:space="preserve">UL </w:t>
      </w:r>
      <w:r w:rsidR="00EA077B">
        <w:rPr>
          <w:rFonts w:ascii="Times New Roman" w:hAnsi="Times New Roman"/>
          <w:kern w:val="0"/>
          <w:sz w:val="22"/>
        </w:rPr>
        <w:t xml:space="preserve">transmission by a </w:t>
      </w:r>
      <w:r w:rsidR="007F7E6C">
        <w:rPr>
          <w:rFonts w:ascii="Times New Roman" w:hAnsi="Times New Roman" w:hint="eastAsia"/>
          <w:kern w:val="0"/>
          <w:sz w:val="22"/>
        </w:rPr>
        <w:t xml:space="preserve">scheduled </w:t>
      </w:r>
      <w:r w:rsidR="00EA077B">
        <w:rPr>
          <w:rFonts w:ascii="Times New Roman" w:hAnsi="Times New Roman"/>
          <w:kern w:val="0"/>
          <w:sz w:val="22"/>
        </w:rPr>
        <w:t xml:space="preserve">UE, </w:t>
      </w:r>
      <w:r w:rsidR="006D3831">
        <w:rPr>
          <w:rFonts w:ascii="Times New Roman" w:hAnsi="Times New Roman"/>
          <w:kern w:val="0"/>
          <w:sz w:val="22"/>
        </w:rPr>
        <w:t xml:space="preserve">it </w:t>
      </w:r>
      <w:r w:rsidR="00C96AA3">
        <w:rPr>
          <w:rFonts w:ascii="Times New Roman" w:hAnsi="Times New Roman"/>
          <w:kern w:val="0"/>
          <w:sz w:val="22"/>
        </w:rPr>
        <w:t>can be</w:t>
      </w:r>
      <w:r w:rsidR="006D3831">
        <w:rPr>
          <w:rFonts w:ascii="Times New Roman" w:hAnsi="Times New Roman"/>
          <w:kern w:val="0"/>
          <w:sz w:val="22"/>
        </w:rPr>
        <w:t xml:space="preserve"> </w:t>
      </w:r>
      <w:r w:rsidR="00C96AA3">
        <w:rPr>
          <w:rFonts w:ascii="Times New Roman" w:hAnsi="Times New Roman"/>
          <w:kern w:val="0"/>
          <w:sz w:val="22"/>
        </w:rPr>
        <w:t>problematic</w:t>
      </w:r>
      <w:r w:rsidR="006D3831">
        <w:rPr>
          <w:rFonts w:ascii="Times New Roman" w:hAnsi="Times New Roman"/>
          <w:kern w:val="0"/>
          <w:sz w:val="22"/>
        </w:rPr>
        <w:t xml:space="preserve"> that the Alt-1 </w:t>
      </w:r>
      <w:r w:rsidR="00717B65">
        <w:rPr>
          <w:rFonts w:ascii="Times New Roman" w:hAnsi="Times New Roman"/>
          <w:kern w:val="0"/>
          <w:sz w:val="22"/>
        </w:rPr>
        <w:t>may fail to increase the UE’s CWS since</w:t>
      </w:r>
      <w:r w:rsidR="00AF3AC3">
        <w:rPr>
          <w:rFonts w:ascii="Times New Roman" w:hAnsi="Times New Roman"/>
          <w:kern w:val="0"/>
          <w:sz w:val="22"/>
        </w:rPr>
        <w:t xml:space="preserve"> </w:t>
      </w:r>
      <w:r w:rsidR="00EA077B">
        <w:rPr>
          <w:rFonts w:ascii="Times New Roman" w:hAnsi="Times New Roman"/>
          <w:kern w:val="0"/>
          <w:sz w:val="22"/>
        </w:rPr>
        <w:t xml:space="preserve">the </w:t>
      </w:r>
      <w:r w:rsidR="00AF3AC3">
        <w:rPr>
          <w:rFonts w:ascii="Times New Roman" w:hAnsi="Times New Roman"/>
          <w:kern w:val="0"/>
          <w:sz w:val="22"/>
        </w:rPr>
        <w:t xml:space="preserve">eNB </w:t>
      </w:r>
      <w:r w:rsidR="007E7F51">
        <w:rPr>
          <w:rFonts w:ascii="Times New Roman" w:hAnsi="Times New Roman"/>
          <w:kern w:val="0"/>
          <w:sz w:val="22"/>
        </w:rPr>
        <w:t>can</w:t>
      </w:r>
      <w:r w:rsidR="00AF3AC3">
        <w:rPr>
          <w:rFonts w:ascii="Times New Roman" w:hAnsi="Times New Roman"/>
          <w:kern w:val="0"/>
          <w:sz w:val="22"/>
        </w:rPr>
        <w:t xml:space="preserve">not </w:t>
      </w:r>
      <w:r w:rsidR="007E7F51">
        <w:rPr>
          <w:rFonts w:ascii="Times New Roman" w:hAnsi="Times New Roman"/>
          <w:kern w:val="0"/>
          <w:sz w:val="22"/>
        </w:rPr>
        <w:t>know</w:t>
      </w:r>
      <w:r w:rsidR="00AF3AC3">
        <w:rPr>
          <w:rFonts w:ascii="Times New Roman" w:hAnsi="Times New Roman"/>
          <w:kern w:val="0"/>
          <w:sz w:val="22"/>
        </w:rPr>
        <w:t xml:space="preserve"> whether </w:t>
      </w:r>
      <w:r w:rsidR="00EA077B">
        <w:rPr>
          <w:rFonts w:ascii="Times New Roman" w:hAnsi="Times New Roman"/>
          <w:kern w:val="0"/>
          <w:sz w:val="22"/>
        </w:rPr>
        <w:t>the eNB fails to detect actual PUSCH transmission by the UE</w:t>
      </w:r>
      <w:r w:rsidR="00717B65">
        <w:rPr>
          <w:rFonts w:ascii="Times New Roman" w:hAnsi="Times New Roman"/>
          <w:kern w:val="0"/>
          <w:sz w:val="22"/>
        </w:rPr>
        <w:t xml:space="preserve"> or the UE has not transmitted PUSCH transmission </w:t>
      </w:r>
      <w:r w:rsidR="007F7E6C">
        <w:rPr>
          <w:rFonts w:ascii="Times New Roman" w:hAnsi="Times New Roman" w:hint="eastAsia"/>
          <w:kern w:val="0"/>
          <w:sz w:val="22"/>
        </w:rPr>
        <w:t xml:space="preserve">due to </w:t>
      </w:r>
      <w:r w:rsidR="00717B65">
        <w:rPr>
          <w:rFonts w:ascii="Times New Roman" w:hAnsi="Times New Roman"/>
          <w:kern w:val="0"/>
          <w:sz w:val="22"/>
        </w:rPr>
        <w:t>missing UL grant/UL LBT failure</w:t>
      </w:r>
      <w:r w:rsidR="006D3831">
        <w:rPr>
          <w:rFonts w:ascii="Times New Roman" w:hAnsi="Times New Roman"/>
          <w:kern w:val="0"/>
          <w:sz w:val="22"/>
        </w:rPr>
        <w:t>.</w:t>
      </w:r>
      <w:r w:rsidR="00AF3AC3">
        <w:rPr>
          <w:rFonts w:ascii="Times New Roman" w:hAnsi="Times New Roman"/>
          <w:kern w:val="0"/>
          <w:sz w:val="22"/>
        </w:rPr>
        <w:t xml:space="preserve"> </w:t>
      </w:r>
      <w:r w:rsidR="007F7E6C">
        <w:rPr>
          <w:rFonts w:ascii="Times New Roman" w:hAnsi="Times New Roman" w:hint="eastAsia"/>
          <w:kern w:val="0"/>
          <w:sz w:val="22"/>
        </w:rPr>
        <w:t xml:space="preserve">Further, in case of </w:t>
      </w:r>
      <w:r w:rsidR="007F7E6C">
        <w:rPr>
          <w:rFonts w:ascii="Times New Roman" w:hAnsi="Times New Roman"/>
          <w:kern w:val="0"/>
          <w:sz w:val="22"/>
        </w:rPr>
        <w:t>eNB should increase the UE’s CWS</w:t>
      </w:r>
      <w:r w:rsidR="007F7E6C">
        <w:rPr>
          <w:rFonts w:ascii="Times New Roman" w:hAnsi="Times New Roman" w:hint="eastAsia"/>
          <w:kern w:val="0"/>
          <w:sz w:val="22"/>
        </w:rPr>
        <w:t>,</w:t>
      </w:r>
      <w:r w:rsidR="007F7E6C">
        <w:rPr>
          <w:rFonts w:ascii="Times New Roman" w:hAnsi="Times New Roman"/>
          <w:kern w:val="0"/>
          <w:sz w:val="22"/>
        </w:rPr>
        <w:t xml:space="preserve"> </w:t>
      </w:r>
      <w:r w:rsidR="000F5E6F">
        <w:rPr>
          <w:rFonts w:ascii="Times New Roman" w:hAnsi="Times New Roman"/>
          <w:kern w:val="0"/>
          <w:sz w:val="22"/>
        </w:rPr>
        <w:t>eNB may reset the UE’</w:t>
      </w:r>
      <w:r w:rsidR="007E7F51">
        <w:rPr>
          <w:rFonts w:ascii="Times New Roman" w:hAnsi="Times New Roman"/>
          <w:kern w:val="0"/>
          <w:sz w:val="22"/>
        </w:rPr>
        <w:t xml:space="preserve">s CWS </w:t>
      </w:r>
      <w:r w:rsidR="007F7E6C">
        <w:rPr>
          <w:rFonts w:ascii="Times New Roman" w:hAnsi="Times New Roman" w:hint="eastAsia"/>
          <w:kern w:val="0"/>
          <w:sz w:val="22"/>
        </w:rPr>
        <w:t>due to</w:t>
      </w:r>
      <w:r w:rsidR="000F5E6F">
        <w:rPr>
          <w:rFonts w:ascii="Times New Roman" w:hAnsi="Times New Roman"/>
          <w:kern w:val="0"/>
          <w:sz w:val="22"/>
        </w:rPr>
        <w:t xml:space="preserve"> different understanding </w:t>
      </w:r>
      <w:r>
        <w:rPr>
          <w:rFonts w:ascii="Times New Roman" w:hAnsi="Times New Roman"/>
          <w:kern w:val="0"/>
          <w:sz w:val="22"/>
        </w:rPr>
        <w:t xml:space="preserve">of </w:t>
      </w:r>
      <w:r w:rsidR="00C96AA3">
        <w:rPr>
          <w:rFonts w:ascii="Times New Roman" w:hAnsi="Times New Roman"/>
          <w:kern w:val="0"/>
          <w:sz w:val="22"/>
        </w:rPr>
        <w:t xml:space="preserve">UL </w:t>
      </w:r>
      <w:r w:rsidR="000F5E6F">
        <w:rPr>
          <w:rFonts w:ascii="Times New Roman" w:hAnsi="Times New Roman"/>
          <w:kern w:val="0"/>
          <w:sz w:val="22"/>
        </w:rPr>
        <w:t xml:space="preserve">reference subframe </w:t>
      </w:r>
      <w:r w:rsidR="00C96AA3">
        <w:rPr>
          <w:rFonts w:ascii="Times New Roman" w:hAnsi="Times New Roman"/>
          <w:kern w:val="0"/>
          <w:sz w:val="22"/>
        </w:rPr>
        <w:t xml:space="preserve">for CWS adjustment </w:t>
      </w:r>
      <w:r w:rsidR="000F5E6F">
        <w:rPr>
          <w:rFonts w:ascii="Times New Roman" w:hAnsi="Times New Roman"/>
          <w:kern w:val="0"/>
          <w:sz w:val="22"/>
        </w:rPr>
        <w:t xml:space="preserve">between eNB and UE. </w:t>
      </w:r>
      <w:r w:rsidR="006D3831">
        <w:rPr>
          <w:rFonts w:ascii="Times New Roman" w:hAnsi="Times New Roman"/>
          <w:kern w:val="0"/>
          <w:sz w:val="22"/>
        </w:rPr>
        <w:t xml:space="preserve">Therefore, it should be considered how to handle </w:t>
      </w:r>
      <w:r w:rsidR="003E632A">
        <w:rPr>
          <w:rFonts w:ascii="Times New Roman" w:hAnsi="Times New Roman"/>
          <w:kern w:val="0"/>
          <w:sz w:val="22"/>
        </w:rPr>
        <w:t xml:space="preserve">a </w:t>
      </w:r>
      <w:r w:rsidR="006D3831">
        <w:rPr>
          <w:rFonts w:ascii="Times New Roman" w:hAnsi="Times New Roman"/>
          <w:kern w:val="0"/>
          <w:sz w:val="22"/>
        </w:rPr>
        <w:t>mismatch of the reference subframe between eNB and UE</w:t>
      </w:r>
      <w:r>
        <w:rPr>
          <w:rFonts w:ascii="Times New Roman" w:hAnsi="Times New Roman"/>
          <w:kern w:val="0"/>
          <w:sz w:val="22"/>
        </w:rPr>
        <w:t xml:space="preserve"> for CW adjustment on UL Cat-4 LBT.</w:t>
      </w:r>
    </w:p>
    <w:p w:rsidR="00DB3DE5" w:rsidRDefault="00DB3DE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The Alternative 2 as another</w:t>
      </w:r>
      <w:r w:rsidR="00C94DAC">
        <w:rPr>
          <w:rFonts w:ascii="Times New Roman" w:hAnsi="Times New Roman" w:hint="eastAsia"/>
          <w:kern w:val="0"/>
          <w:sz w:val="22"/>
        </w:rPr>
        <w:t xml:space="preserve"> </w:t>
      </w:r>
      <w:r w:rsidR="00C94DAC">
        <w:rPr>
          <w:rFonts w:ascii="Times New Roman" w:hAnsi="Times New Roman"/>
          <w:kern w:val="0"/>
          <w:sz w:val="22"/>
        </w:rPr>
        <w:t xml:space="preserve">option </w:t>
      </w:r>
      <w:r>
        <w:rPr>
          <w:rFonts w:ascii="Times New Roman" w:hAnsi="Times New Roman"/>
          <w:kern w:val="0"/>
          <w:sz w:val="22"/>
        </w:rPr>
        <w:t xml:space="preserve">for CW adjustment on UL Cat-4 LBT is to </w:t>
      </w:r>
      <w:r w:rsidR="00C94DAC">
        <w:rPr>
          <w:rFonts w:ascii="Times New Roman" w:hAnsi="Times New Roman"/>
          <w:kern w:val="0"/>
          <w:sz w:val="22"/>
        </w:rPr>
        <w:t xml:space="preserve">resolve </w:t>
      </w:r>
      <w:r w:rsidR="003E632A">
        <w:rPr>
          <w:rFonts w:ascii="Times New Roman" w:hAnsi="Times New Roman"/>
          <w:kern w:val="0"/>
          <w:sz w:val="22"/>
        </w:rPr>
        <w:t xml:space="preserve">the </w:t>
      </w:r>
      <w:r w:rsidR="00C94DAC">
        <w:rPr>
          <w:rFonts w:ascii="Times New Roman" w:hAnsi="Times New Roman"/>
          <w:kern w:val="0"/>
          <w:sz w:val="22"/>
        </w:rPr>
        <w:t>mismatch</w:t>
      </w:r>
      <w:r>
        <w:rPr>
          <w:rFonts w:ascii="Times New Roman" w:hAnsi="Times New Roman"/>
          <w:kern w:val="0"/>
          <w:sz w:val="22"/>
        </w:rPr>
        <w:t xml:space="preserve"> of the reference subframe between eNB and UE, </w:t>
      </w:r>
      <w:r w:rsidR="00915B9C">
        <w:rPr>
          <w:rFonts w:ascii="Times New Roman" w:hAnsi="Times New Roman"/>
          <w:kern w:val="0"/>
          <w:sz w:val="22"/>
        </w:rPr>
        <w:t>during offline discussion at the RAN1#85 meeting</w:t>
      </w:r>
      <w:r w:rsidR="00915B9C">
        <w:rPr>
          <w:rFonts w:ascii="Times New Roman" w:hAnsi="Times New Roman" w:hint="eastAsia"/>
          <w:kern w:val="0"/>
          <w:sz w:val="22"/>
        </w:rPr>
        <w:t>,</w:t>
      </w:r>
      <w:r w:rsidR="00915B9C" w:rsidDel="00915B9C">
        <w:rPr>
          <w:rFonts w:ascii="Times New Roman" w:hAnsi="Times New Roman"/>
          <w:kern w:val="0"/>
          <w:sz w:val="22"/>
        </w:rPr>
        <w:t xml:space="preserve"> </w:t>
      </w:r>
      <w:r w:rsidR="003E632A">
        <w:rPr>
          <w:rFonts w:ascii="Times New Roman" w:hAnsi="Times New Roman"/>
          <w:kern w:val="0"/>
          <w:sz w:val="22"/>
        </w:rPr>
        <w:t xml:space="preserve">the </w:t>
      </w:r>
      <w:r w:rsidR="00915B9C">
        <w:rPr>
          <w:rFonts w:ascii="Times New Roman" w:hAnsi="Times New Roman" w:hint="eastAsia"/>
          <w:kern w:val="0"/>
          <w:sz w:val="22"/>
        </w:rPr>
        <w:t>Alt.2</w:t>
      </w:r>
      <w:r w:rsidR="00915B9C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has been proposed. </w:t>
      </w:r>
      <w:r w:rsidR="007D2A51">
        <w:rPr>
          <w:rFonts w:ascii="Times New Roman" w:hAnsi="Times New Roman"/>
          <w:kern w:val="0"/>
          <w:sz w:val="22"/>
        </w:rPr>
        <w:t xml:space="preserve">The </w:t>
      </w:r>
      <w:r w:rsidR="002243D6">
        <w:rPr>
          <w:rFonts w:ascii="Times New Roman" w:hAnsi="Times New Roman"/>
          <w:kern w:val="0"/>
          <w:sz w:val="22"/>
        </w:rPr>
        <w:t>Alt-2</w:t>
      </w:r>
      <w:r w:rsidR="007D2A51">
        <w:rPr>
          <w:rFonts w:ascii="Times New Roman" w:hAnsi="Times New Roman"/>
          <w:kern w:val="0"/>
          <w:sz w:val="22"/>
        </w:rPr>
        <w:t xml:space="preserve"> can </w:t>
      </w:r>
      <w:r w:rsidR="00521645">
        <w:rPr>
          <w:rFonts w:ascii="Times New Roman" w:hAnsi="Times New Roman"/>
          <w:kern w:val="0"/>
          <w:sz w:val="22"/>
        </w:rPr>
        <w:t xml:space="preserve">partially </w:t>
      </w:r>
      <w:r w:rsidR="007D2A51">
        <w:rPr>
          <w:rFonts w:ascii="Times New Roman" w:hAnsi="Times New Roman"/>
          <w:kern w:val="0"/>
          <w:sz w:val="22"/>
        </w:rPr>
        <w:t xml:space="preserve">overcome </w:t>
      </w:r>
      <w:r w:rsidR="00915B9C">
        <w:rPr>
          <w:rFonts w:ascii="Times New Roman" w:hAnsi="Times New Roman" w:hint="eastAsia"/>
          <w:kern w:val="0"/>
          <w:sz w:val="22"/>
        </w:rPr>
        <w:t xml:space="preserve">the </w:t>
      </w:r>
      <w:r w:rsidR="007D2A51">
        <w:rPr>
          <w:rFonts w:ascii="Times New Roman" w:hAnsi="Times New Roman"/>
          <w:kern w:val="0"/>
          <w:sz w:val="22"/>
        </w:rPr>
        <w:t xml:space="preserve">mismatch of reference subframe by signaling </w:t>
      </w:r>
      <w:r w:rsidR="007D2A51">
        <w:rPr>
          <w:rFonts w:ascii="Times New Roman" w:hAnsi="Times New Roman" w:hint="eastAsia"/>
          <w:kern w:val="0"/>
          <w:sz w:val="22"/>
        </w:rPr>
        <w:t xml:space="preserve">the position of reference subframe </w:t>
      </w:r>
      <w:r w:rsidR="007D2A51">
        <w:rPr>
          <w:rFonts w:ascii="Times New Roman" w:hAnsi="Times New Roman"/>
          <w:kern w:val="0"/>
          <w:sz w:val="22"/>
        </w:rPr>
        <w:t>within</w:t>
      </w:r>
      <w:r w:rsidR="007D2A51">
        <w:rPr>
          <w:rFonts w:ascii="Times New Roman" w:hAnsi="Times New Roman" w:hint="eastAsia"/>
          <w:kern w:val="0"/>
          <w:sz w:val="22"/>
        </w:rPr>
        <w:t xml:space="preserve"> </w:t>
      </w:r>
      <w:r w:rsidR="007D2A51">
        <w:rPr>
          <w:rFonts w:ascii="Times New Roman" w:hAnsi="Times New Roman"/>
          <w:kern w:val="0"/>
          <w:sz w:val="22"/>
        </w:rPr>
        <w:t>a UL scheduled burst from the eNB to UE</w:t>
      </w:r>
      <w:r w:rsidR="002243D6">
        <w:rPr>
          <w:rFonts w:ascii="Times New Roman" w:hAnsi="Times New Roman"/>
          <w:kern w:val="0"/>
          <w:sz w:val="22"/>
        </w:rPr>
        <w:t xml:space="preserve"> </w:t>
      </w:r>
      <w:r w:rsidR="00915B9C">
        <w:rPr>
          <w:rFonts w:ascii="Times New Roman" w:hAnsi="Times New Roman" w:hint="eastAsia"/>
          <w:kern w:val="0"/>
          <w:sz w:val="22"/>
        </w:rPr>
        <w:t xml:space="preserve">based </w:t>
      </w:r>
      <w:r w:rsidR="007D2A51">
        <w:rPr>
          <w:rFonts w:ascii="Times New Roman" w:hAnsi="Times New Roman"/>
          <w:kern w:val="0"/>
          <w:sz w:val="22"/>
        </w:rPr>
        <w:t xml:space="preserve">on </w:t>
      </w:r>
      <w:r>
        <w:rPr>
          <w:rFonts w:ascii="Times New Roman" w:hAnsi="Times New Roman"/>
          <w:kern w:val="0"/>
          <w:sz w:val="22"/>
        </w:rPr>
        <w:t>the successfully decode</w:t>
      </w:r>
      <w:r w:rsidR="00915B9C">
        <w:rPr>
          <w:rFonts w:ascii="Times New Roman" w:hAnsi="Times New Roman" w:hint="eastAsia"/>
          <w:kern w:val="0"/>
          <w:sz w:val="22"/>
        </w:rPr>
        <w:t>d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PUSCH transmission by a UE</w:t>
      </w:r>
      <w:r w:rsidR="007D2A51">
        <w:rPr>
          <w:rFonts w:ascii="Times New Roman" w:hAnsi="Times New Roman"/>
          <w:kern w:val="0"/>
          <w:sz w:val="22"/>
        </w:rPr>
        <w:t xml:space="preserve">. </w:t>
      </w:r>
      <w:r w:rsidR="002243D6">
        <w:rPr>
          <w:rFonts w:ascii="Times New Roman" w:hAnsi="Times New Roman"/>
          <w:kern w:val="0"/>
          <w:sz w:val="22"/>
        </w:rPr>
        <w:t xml:space="preserve">However, </w:t>
      </w:r>
      <w:r w:rsidR="00CF535C">
        <w:rPr>
          <w:rFonts w:ascii="Times New Roman" w:hAnsi="Times New Roman"/>
          <w:kern w:val="0"/>
          <w:sz w:val="22"/>
        </w:rPr>
        <w:t xml:space="preserve">the </w:t>
      </w:r>
      <w:r w:rsidR="00915B9C">
        <w:rPr>
          <w:rFonts w:ascii="Times New Roman" w:hAnsi="Times New Roman"/>
          <w:kern w:val="0"/>
          <w:sz w:val="22"/>
        </w:rPr>
        <w:t xml:space="preserve">mismatch of reference scheduled burst/subframe between </w:t>
      </w:r>
      <w:r w:rsidR="00915B9C">
        <w:rPr>
          <w:rFonts w:ascii="Times New Roman" w:hAnsi="Times New Roman" w:hint="eastAsia"/>
          <w:kern w:val="0"/>
          <w:sz w:val="22"/>
        </w:rPr>
        <w:t>eNB and UE</w:t>
      </w:r>
      <w:r w:rsidR="00915B9C" w:rsidDel="00915B9C">
        <w:rPr>
          <w:rFonts w:ascii="Times New Roman" w:hAnsi="Times New Roman"/>
          <w:kern w:val="0"/>
          <w:sz w:val="22"/>
        </w:rPr>
        <w:t xml:space="preserve"> </w:t>
      </w:r>
      <w:r w:rsidR="002243D6">
        <w:rPr>
          <w:rFonts w:ascii="Times New Roman" w:hAnsi="Times New Roman"/>
          <w:kern w:val="0"/>
          <w:sz w:val="22"/>
        </w:rPr>
        <w:t xml:space="preserve">still may occur in case of missed UL grant on the middle of </w:t>
      </w:r>
      <w:r w:rsidR="002243D6">
        <w:rPr>
          <w:rFonts w:ascii="Times New Roman" w:hAnsi="Times New Roman" w:hint="eastAsia"/>
          <w:kern w:val="0"/>
          <w:sz w:val="22"/>
        </w:rPr>
        <w:t>multiple subframe scheduling</w:t>
      </w:r>
      <w:r w:rsidR="00FA7541">
        <w:rPr>
          <w:rFonts w:ascii="Times New Roman" w:hAnsi="Times New Roman"/>
          <w:kern w:val="0"/>
          <w:sz w:val="22"/>
        </w:rPr>
        <w:t xml:space="preserve"> as mentioned on email discussion (</w:t>
      </w:r>
      <w:r w:rsidR="00FA7541" w:rsidRPr="0046213A">
        <w:rPr>
          <w:rFonts w:ascii="Times New Roman" w:hAnsi="Times New Roman"/>
          <w:kern w:val="0"/>
          <w:sz w:val="22"/>
        </w:rPr>
        <w:t>[85-5-6] Channel Access Framework</w:t>
      </w:r>
      <w:r w:rsidR="00FA7541">
        <w:rPr>
          <w:rFonts w:ascii="Times New Roman" w:hAnsi="Times New Roman"/>
          <w:kern w:val="0"/>
          <w:sz w:val="22"/>
        </w:rPr>
        <w:t>).</w:t>
      </w:r>
      <w:r w:rsidR="002243D6">
        <w:rPr>
          <w:rFonts w:ascii="Times New Roman" w:hAnsi="Times New Roman"/>
          <w:kern w:val="0"/>
          <w:sz w:val="22"/>
        </w:rPr>
        <w:t xml:space="preserve"> </w:t>
      </w:r>
      <w:r w:rsidR="007D2A51">
        <w:rPr>
          <w:rFonts w:ascii="Times New Roman" w:hAnsi="Times New Roman"/>
          <w:kern w:val="0"/>
          <w:sz w:val="22"/>
        </w:rPr>
        <w:t>Therefore, e</w:t>
      </w:r>
      <w:r w:rsidR="002243D6">
        <w:rPr>
          <w:rFonts w:ascii="Times New Roman" w:hAnsi="Times New Roman"/>
          <w:kern w:val="0"/>
          <w:sz w:val="22"/>
        </w:rPr>
        <w:t xml:space="preserve">ven for Alt-2, it should be further discussed how to resolve </w:t>
      </w:r>
      <w:r w:rsidR="008C0D09">
        <w:rPr>
          <w:rFonts w:ascii="Times New Roman" w:hAnsi="Times New Roman"/>
          <w:kern w:val="0"/>
          <w:sz w:val="22"/>
        </w:rPr>
        <w:t xml:space="preserve">a </w:t>
      </w:r>
      <w:bookmarkStart w:id="0" w:name="_GoBack"/>
      <w:bookmarkEnd w:id="0"/>
      <w:r w:rsidR="002243D6">
        <w:rPr>
          <w:rFonts w:ascii="Times New Roman" w:hAnsi="Times New Roman"/>
          <w:kern w:val="0"/>
          <w:sz w:val="22"/>
        </w:rPr>
        <w:t>mismatch of the reference subframe/reference burst between eNB and UE.</w:t>
      </w:r>
    </w:p>
    <w:p w:rsidR="00F1133C" w:rsidRDefault="003E632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The </w:t>
      </w:r>
      <w:r w:rsidR="00915B9C">
        <w:rPr>
          <w:rFonts w:ascii="Times New Roman" w:hAnsi="Times New Roman"/>
          <w:kern w:val="0"/>
          <w:sz w:val="22"/>
        </w:rPr>
        <w:t>Alternative 3</w:t>
      </w:r>
      <w:r w:rsidR="00915B9C">
        <w:rPr>
          <w:rFonts w:ascii="Times New Roman" w:hAnsi="Times New Roman" w:hint="eastAsia"/>
          <w:kern w:val="0"/>
          <w:sz w:val="22"/>
        </w:rPr>
        <w:t xml:space="preserve"> </w:t>
      </w:r>
      <w:r w:rsidR="007E7F51">
        <w:rPr>
          <w:rFonts w:ascii="Times New Roman" w:hAnsi="Times New Roman"/>
          <w:kern w:val="0"/>
          <w:sz w:val="22"/>
        </w:rPr>
        <w:t xml:space="preserve">for CW adjustment on UL Cat-4 LBT </w:t>
      </w:r>
      <w:r w:rsidR="00F1133C">
        <w:rPr>
          <w:rFonts w:ascii="Times New Roman" w:hAnsi="Times New Roman"/>
          <w:kern w:val="0"/>
          <w:sz w:val="22"/>
        </w:rPr>
        <w:t xml:space="preserve">is to maintain and adjust UL CWS at the UE side. </w:t>
      </w:r>
      <w:r w:rsidR="000C6D2F">
        <w:rPr>
          <w:rFonts w:ascii="Times New Roman" w:hAnsi="Times New Roman"/>
          <w:kern w:val="0"/>
          <w:sz w:val="22"/>
        </w:rPr>
        <w:t xml:space="preserve">The CW size is </w:t>
      </w:r>
      <w:r w:rsidR="00437D78">
        <w:rPr>
          <w:rFonts w:ascii="Times New Roman" w:hAnsi="Times New Roman"/>
          <w:kern w:val="0"/>
          <w:sz w:val="22"/>
        </w:rPr>
        <w:t xml:space="preserve">managed by </w:t>
      </w:r>
      <w:r w:rsidR="000C6D2F">
        <w:rPr>
          <w:rFonts w:ascii="Times New Roman" w:hAnsi="Times New Roman"/>
          <w:kern w:val="0"/>
          <w:sz w:val="22"/>
        </w:rPr>
        <w:t xml:space="preserve">each </w:t>
      </w:r>
      <w:r w:rsidR="00437D78">
        <w:rPr>
          <w:rFonts w:ascii="Times New Roman" w:hAnsi="Times New Roman"/>
          <w:kern w:val="0"/>
          <w:sz w:val="22"/>
        </w:rPr>
        <w:t>UE based on eNB feedback</w:t>
      </w:r>
      <w:r w:rsidR="00915B9C">
        <w:rPr>
          <w:rFonts w:ascii="Times New Roman" w:hAnsi="Times New Roman" w:hint="eastAsia"/>
          <w:kern w:val="0"/>
          <w:sz w:val="22"/>
        </w:rPr>
        <w:t xml:space="preserve">, e.g., </w:t>
      </w:r>
      <w:r w:rsidR="00437D78">
        <w:rPr>
          <w:rFonts w:ascii="Times New Roman" w:hAnsi="Times New Roman"/>
          <w:kern w:val="0"/>
          <w:sz w:val="22"/>
        </w:rPr>
        <w:t xml:space="preserve">NDI in the UL grant. </w:t>
      </w:r>
      <w:r w:rsidR="00521645">
        <w:rPr>
          <w:rFonts w:ascii="Times New Roman" w:hAnsi="Times New Roman"/>
          <w:kern w:val="0"/>
          <w:sz w:val="22"/>
        </w:rPr>
        <w:t>Even t</w:t>
      </w:r>
      <w:r w:rsidR="00437D78">
        <w:rPr>
          <w:rFonts w:ascii="Times New Roman" w:hAnsi="Times New Roman"/>
          <w:kern w:val="0"/>
          <w:sz w:val="22"/>
        </w:rPr>
        <w:t xml:space="preserve">hough </w:t>
      </w:r>
      <w:r w:rsidR="00267E74">
        <w:rPr>
          <w:rFonts w:ascii="Times New Roman" w:hAnsi="Times New Roman"/>
          <w:kern w:val="0"/>
          <w:sz w:val="22"/>
        </w:rPr>
        <w:t xml:space="preserve">the Alt-3 is robust </w:t>
      </w:r>
      <w:r w:rsidR="00B10CB9">
        <w:rPr>
          <w:rFonts w:ascii="Times New Roman" w:hAnsi="Times New Roman"/>
          <w:kern w:val="0"/>
          <w:sz w:val="22"/>
        </w:rPr>
        <w:t xml:space="preserve">without addition overhead </w:t>
      </w:r>
      <w:r w:rsidR="00267E74">
        <w:rPr>
          <w:rFonts w:ascii="Times New Roman" w:hAnsi="Times New Roman"/>
          <w:kern w:val="0"/>
          <w:sz w:val="22"/>
        </w:rPr>
        <w:t xml:space="preserve">and takes a merit to adjust CWS accurately by the UE as compared with Alt-1 and Alt-2, this may introduce long delay for CWS update due to the fact that </w:t>
      </w:r>
      <w:r w:rsidR="00437D78">
        <w:rPr>
          <w:rFonts w:ascii="Times New Roman" w:hAnsi="Times New Roman"/>
          <w:kern w:val="0"/>
          <w:sz w:val="22"/>
        </w:rPr>
        <w:t xml:space="preserve">CWS </w:t>
      </w:r>
      <w:r w:rsidR="00267E74">
        <w:rPr>
          <w:rFonts w:ascii="Times New Roman" w:hAnsi="Times New Roman"/>
          <w:kern w:val="0"/>
          <w:sz w:val="22"/>
        </w:rPr>
        <w:t xml:space="preserve">update is performed </w:t>
      </w:r>
      <w:r w:rsidR="00437D78">
        <w:rPr>
          <w:rFonts w:ascii="Times New Roman" w:hAnsi="Times New Roman"/>
          <w:kern w:val="0"/>
          <w:sz w:val="22"/>
        </w:rPr>
        <w:t xml:space="preserve">by </w:t>
      </w:r>
      <w:r w:rsidR="00267E74">
        <w:rPr>
          <w:rFonts w:ascii="Times New Roman" w:hAnsi="Times New Roman"/>
          <w:kern w:val="0"/>
          <w:sz w:val="22"/>
        </w:rPr>
        <w:t xml:space="preserve">receiving NDI </w:t>
      </w:r>
      <w:r w:rsidR="00437D78">
        <w:rPr>
          <w:rFonts w:ascii="Times New Roman" w:hAnsi="Times New Roman"/>
          <w:kern w:val="0"/>
          <w:sz w:val="22"/>
        </w:rPr>
        <w:t xml:space="preserve">with same </w:t>
      </w:r>
      <w:r w:rsidR="00437D78">
        <w:rPr>
          <w:rFonts w:ascii="Times New Roman" w:hAnsi="Times New Roman" w:hint="eastAsia"/>
          <w:kern w:val="0"/>
          <w:sz w:val="22"/>
        </w:rPr>
        <w:t>HARQ process ID</w:t>
      </w:r>
      <w:r w:rsidR="00267E74">
        <w:rPr>
          <w:rFonts w:ascii="Times New Roman" w:hAnsi="Times New Roman"/>
          <w:kern w:val="0"/>
          <w:sz w:val="22"/>
        </w:rPr>
        <w:t xml:space="preserve"> in the</w:t>
      </w:r>
      <w:r w:rsidR="00521645">
        <w:rPr>
          <w:rFonts w:ascii="Times New Roman" w:hAnsi="Times New Roman"/>
          <w:kern w:val="0"/>
          <w:sz w:val="22"/>
        </w:rPr>
        <w:t xml:space="preserve"> UL grant</w:t>
      </w:r>
      <w:r w:rsidR="000C6D2F">
        <w:rPr>
          <w:rFonts w:ascii="Times New Roman" w:hAnsi="Times New Roman"/>
          <w:kern w:val="0"/>
          <w:sz w:val="22"/>
        </w:rPr>
        <w:t>.</w:t>
      </w:r>
      <w:r w:rsidR="00521645">
        <w:rPr>
          <w:rFonts w:ascii="Times New Roman" w:hAnsi="Times New Roman"/>
          <w:kern w:val="0"/>
          <w:sz w:val="22"/>
        </w:rPr>
        <w:t xml:space="preserve"> </w:t>
      </w:r>
      <w:r w:rsidR="00915B9C">
        <w:rPr>
          <w:rFonts w:ascii="Times New Roman" w:hAnsi="Times New Roman" w:hint="eastAsia"/>
          <w:kern w:val="0"/>
          <w:sz w:val="22"/>
        </w:rPr>
        <w:t>Also,</w:t>
      </w:r>
      <w:r w:rsidR="00915B9C">
        <w:rPr>
          <w:rFonts w:ascii="Times New Roman" w:hAnsi="Times New Roman"/>
          <w:kern w:val="0"/>
          <w:sz w:val="22"/>
        </w:rPr>
        <w:t xml:space="preserve"> </w:t>
      </w:r>
      <w:r w:rsidR="00932127">
        <w:rPr>
          <w:rFonts w:ascii="Times New Roman" w:hAnsi="Times New Roman"/>
          <w:kern w:val="0"/>
          <w:sz w:val="22"/>
        </w:rPr>
        <w:t>there are some cases that the</w:t>
      </w:r>
      <w:r w:rsidR="00521645" w:rsidRPr="00521645">
        <w:rPr>
          <w:rFonts w:ascii="Times New Roman" w:hAnsi="Times New Roman"/>
          <w:kern w:val="0"/>
          <w:sz w:val="22"/>
        </w:rPr>
        <w:t xml:space="preserve"> eNB cannot know the exact CWS at the UE side</w:t>
      </w:r>
      <w:r w:rsidR="00932127">
        <w:rPr>
          <w:rFonts w:ascii="Times New Roman" w:hAnsi="Times New Roman"/>
          <w:kern w:val="0"/>
          <w:sz w:val="22"/>
        </w:rPr>
        <w:t xml:space="preserve"> since the eNB does not differentiate whether the UE fails PUSCH transmission by LBT or the eNB fails to detect actual PUSCH transmission from the UE. </w:t>
      </w:r>
      <w:r w:rsidR="00915B9C">
        <w:rPr>
          <w:rFonts w:ascii="Times New Roman" w:hAnsi="Times New Roman" w:hint="eastAsia"/>
          <w:kern w:val="0"/>
          <w:sz w:val="22"/>
        </w:rPr>
        <w:t>Therefore</w:t>
      </w:r>
      <w:r w:rsidR="00932127">
        <w:rPr>
          <w:rFonts w:ascii="Times New Roman" w:hAnsi="Times New Roman"/>
          <w:kern w:val="0"/>
          <w:sz w:val="22"/>
        </w:rPr>
        <w:t xml:space="preserve">, the eNB scheduling complexity might be increased </w:t>
      </w:r>
      <w:r w:rsidR="00915B9C">
        <w:rPr>
          <w:rFonts w:ascii="Times New Roman" w:hAnsi="Times New Roman" w:hint="eastAsia"/>
          <w:kern w:val="0"/>
          <w:sz w:val="22"/>
        </w:rPr>
        <w:t>due to</w:t>
      </w:r>
      <w:r w:rsidR="00915B9C">
        <w:rPr>
          <w:rFonts w:ascii="Times New Roman" w:hAnsi="Times New Roman"/>
          <w:kern w:val="0"/>
          <w:sz w:val="22"/>
        </w:rPr>
        <w:t xml:space="preserve"> </w:t>
      </w:r>
      <w:r w:rsidR="00915B9C">
        <w:rPr>
          <w:rFonts w:ascii="Times New Roman" w:hAnsi="Times New Roman" w:hint="eastAsia"/>
          <w:kern w:val="0"/>
          <w:sz w:val="22"/>
        </w:rPr>
        <w:t xml:space="preserve">the </w:t>
      </w:r>
      <w:r w:rsidR="00932127">
        <w:rPr>
          <w:rFonts w:ascii="Times New Roman" w:hAnsi="Times New Roman"/>
          <w:kern w:val="0"/>
          <w:sz w:val="22"/>
        </w:rPr>
        <w:t>different understanding for CW size between eNB and UE.</w:t>
      </w:r>
    </w:p>
    <w:p w:rsidR="00CD5607" w:rsidRPr="00402303" w:rsidRDefault="00CD5607" w:rsidP="00CD5607">
      <w:pPr>
        <w:widowControl/>
        <w:numPr>
          <w:ilvl w:val="0"/>
          <w:numId w:val="50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402303">
        <w:rPr>
          <w:rFonts w:ascii="Times New Roman" w:hAnsi="Times New Roman"/>
          <w:i/>
          <w:kern w:val="0"/>
          <w:sz w:val="22"/>
        </w:rPr>
        <w:t xml:space="preserve">Proposal 1: It should be considered how to handle </w:t>
      </w:r>
      <w:r w:rsidR="008C0D09">
        <w:rPr>
          <w:rFonts w:ascii="Times New Roman" w:hAnsi="Times New Roman"/>
          <w:i/>
          <w:kern w:val="0"/>
          <w:sz w:val="22"/>
        </w:rPr>
        <w:t>a</w:t>
      </w:r>
      <w:r w:rsidR="003E632A">
        <w:rPr>
          <w:rFonts w:ascii="Times New Roman" w:hAnsi="Times New Roman"/>
          <w:i/>
          <w:kern w:val="0"/>
          <w:sz w:val="22"/>
        </w:rPr>
        <w:t xml:space="preserve"> </w:t>
      </w:r>
      <w:r w:rsidRPr="00402303">
        <w:rPr>
          <w:rFonts w:ascii="Times New Roman" w:hAnsi="Times New Roman"/>
          <w:i/>
          <w:kern w:val="0"/>
          <w:sz w:val="22"/>
        </w:rPr>
        <w:t>mismatch of the reference subframe between eNB and UE for CW adjustment on UL Cat-4 LBT.</w:t>
      </w:r>
    </w:p>
    <w:p w:rsidR="00CB5050" w:rsidRDefault="00CB5050" w:rsidP="0062255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A41670" w:rsidRDefault="00F40117" w:rsidP="00A41670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Indication </w:t>
      </w:r>
      <w:r w:rsidR="00A41670">
        <w:rPr>
          <w:rFonts w:ascii="Times New Roman" w:hAnsi="Times New Roman"/>
        </w:rPr>
        <w:t>of Reference Subframe for CW adjustment</w:t>
      </w:r>
    </w:p>
    <w:p w:rsidR="00AC3C58" w:rsidRPr="00622557" w:rsidRDefault="00876E71" w:rsidP="0062255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622557">
        <w:rPr>
          <w:rFonts w:ascii="Times New Roman" w:hAnsi="Times New Roman"/>
          <w:kern w:val="0"/>
          <w:sz w:val="22"/>
        </w:rPr>
        <w:t xml:space="preserve">In this section, we provide </w:t>
      </w:r>
      <w:r w:rsidR="00F40117">
        <w:rPr>
          <w:rFonts w:ascii="Times New Roman" w:hAnsi="Times New Roman"/>
          <w:kern w:val="0"/>
          <w:sz w:val="22"/>
        </w:rPr>
        <w:t xml:space="preserve">a method to resolve </w:t>
      </w:r>
      <w:r w:rsidR="00CF535C">
        <w:rPr>
          <w:rFonts w:ascii="Times New Roman" w:hAnsi="Times New Roman"/>
          <w:kern w:val="0"/>
          <w:sz w:val="22"/>
        </w:rPr>
        <w:t>the</w:t>
      </w:r>
      <w:r w:rsidR="00CF535C">
        <w:rPr>
          <w:rFonts w:ascii="Times New Roman" w:hAnsi="Times New Roman"/>
          <w:kern w:val="0"/>
          <w:sz w:val="22"/>
        </w:rPr>
        <w:t xml:space="preserve"> </w:t>
      </w:r>
      <w:r w:rsidR="00F40117">
        <w:rPr>
          <w:rFonts w:ascii="Times New Roman" w:hAnsi="Times New Roman"/>
          <w:kern w:val="0"/>
          <w:sz w:val="22"/>
        </w:rPr>
        <w:t>mismatch of reference subframe between eNB and UE for CWS adjustment on UL Cat-4 LBT</w:t>
      </w:r>
      <w:r w:rsidR="00AC3C58">
        <w:rPr>
          <w:rFonts w:ascii="Times New Roman" w:hAnsi="Times New Roman"/>
          <w:kern w:val="0"/>
          <w:sz w:val="22"/>
        </w:rPr>
        <w:t>.</w:t>
      </w:r>
    </w:p>
    <w:p w:rsidR="003F1CBC" w:rsidRPr="00622557" w:rsidRDefault="00AC3C58" w:rsidP="0062255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622557">
        <w:rPr>
          <w:rFonts w:ascii="Times New Roman" w:hAnsi="Times New Roman"/>
          <w:kern w:val="0"/>
          <w:sz w:val="22"/>
        </w:rPr>
        <w:t xml:space="preserve">For </w:t>
      </w:r>
      <w:r w:rsidR="00571B38">
        <w:rPr>
          <w:rFonts w:ascii="Times New Roman" w:hAnsi="Times New Roman" w:hint="eastAsia"/>
          <w:kern w:val="0"/>
          <w:sz w:val="22"/>
        </w:rPr>
        <w:t xml:space="preserve">both </w:t>
      </w:r>
      <w:r w:rsidR="00571B38">
        <w:rPr>
          <w:rFonts w:ascii="Times New Roman" w:hAnsi="Times New Roman"/>
          <w:kern w:val="0"/>
          <w:sz w:val="22"/>
        </w:rPr>
        <w:t>Alt-1 and Alt-2</w:t>
      </w:r>
      <w:r w:rsidRPr="00622557">
        <w:rPr>
          <w:rFonts w:ascii="Times New Roman" w:hAnsi="Times New Roman"/>
          <w:kern w:val="0"/>
          <w:sz w:val="22"/>
        </w:rPr>
        <w:t xml:space="preserve"> </w:t>
      </w:r>
      <w:r w:rsidR="00B53C57" w:rsidRPr="00622557">
        <w:rPr>
          <w:rFonts w:ascii="Times New Roman" w:hAnsi="Times New Roman"/>
          <w:kern w:val="0"/>
          <w:sz w:val="22"/>
        </w:rPr>
        <w:t xml:space="preserve">as mentioned </w:t>
      </w:r>
      <w:r w:rsidRPr="00622557">
        <w:rPr>
          <w:rFonts w:ascii="Times New Roman" w:hAnsi="Times New Roman"/>
          <w:kern w:val="0"/>
          <w:sz w:val="22"/>
        </w:rPr>
        <w:t xml:space="preserve">above, the starting subframe of UL transmission burst is </w:t>
      </w:r>
      <w:r w:rsidR="005E4782" w:rsidRPr="00622557">
        <w:rPr>
          <w:rFonts w:ascii="Times New Roman" w:hAnsi="Times New Roman"/>
          <w:kern w:val="0"/>
          <w:sz w:val="22"/>
        </w:rPr>
        <w:t xml:space="preserve">mainly </w:t>
      </w:r>
      <w:r w:rsidRPr="00622557">
        <w:rPr>
          <w:rFonts w:ascii="Times New Roman" w:hAnsi="Times New Roman"/>
          <w:kern w:val="0"/>
          <w:sz w:val="22"/>
        </w:rPr>
        <w:t xml:space="preserve">regarded as the reference subframe for CWS adjustment. </w:t>
      </w:r>
      <w:r w:rsidR="00B53C57" w:rsidRPr="00622557">
        <w:rPr>
          <w:rFonts w:ascii="Times New Roman" w:hAnsi="Times New Roman"/>
          <w:kern w:val="0"/>
          <w:sz w:val="22"/>
        </w:rPr>
        <w:t xml:space="preserve">The </w:t>
      </w:r>
      <w:r w:rsidR="0047273D" w:rsidRPr="00622557">
        <w:rPr>
          <w:rFonts w:ascii="Times New Roman" w:hAnsi="Times New Roman"/>
          <w:kern w:val="0"/>
          <w:sz w:val="22"/>
        </w:rPr>
        <w:t>mismatch</w:t>
      </w:r>
      <w:r w:rsidR="00B53C57" w:rsidRPr="00622557">
        <w:rPr>
          <w:rFonts w:ascii="Times New Roman" w:hAnsi="Times New Roman"/>
          <w:kern w:val="0"/>
          <w:sz w:val="22"/>
        </w:rPr>
        <w:t xml:space="preserve"> for UL </w:t>
      </w:r>
      <w:r w:rsidR="0047273D" w:rsidRPr="00622557">
        <w:rPr>
          <w:rFonts w:ascii="Times New Roman" w:hAnsi="Times New Roman"/>
          <w:kern w:val="0"/>
          <w:sz w:val="22"/>
        </w:rPr>
        <w:t xml:space="preserve">CW size between eNB and UE </w:t>
      </w:r>
      <w:r w:rsidR="00B53C57" w:rsidRPr="00622557">
        <w:rPr>
          <w:rFonts w:ascii="Times New Roman" w:hAnsi="Times New Roman"/>
          <w:kern w:val="0"/>
          <w:sz w:val="22"/>
        </w:rPr>
        <w:t xml:space="preserve">comes from the different understanding of the reference subframe </w:t>
      </w:r>
      <w:r w:rsidR="0047273D" w:rsidRPr="00622557">
        <w:rPr>
          <w:rFonts w:ascii="Times New Roman" w:hAnsi="Times New Roman"/>
          <w:kern w:val="0"/>
          <w:sz w:val="22"/>
        </w:rPr>
        <w:t xml:space="preserve">between eNB and UE </w:t>
      </w:r>
      <w:r w:rsidR="00B53C57" w:rsidRPr="00622557">
        <w:rPr>
          <w:rFonts w:ascii="Times New Roman" w:hAnsi="Times New Roman"/>
          <w:kern w:val="0"/>
          <w:sz w:val="22"/>
        </w:rPr>
        <w:t xml:space="preserve">when the eNB detects PUSCH transmission which is not the reference subframe from the UE perspectives as the reference subframe </w:t>
      </w:r>
      <w:r w:rsidR="00915B9C">
        <w:rPr>
          <w:rFonts w:ascii="Times New Roman" w:hAnsi="Times New Roman" w:hint="eastAsia"/>
          <w:kern w:val="0"/>
          <w:sz w:val="22"/>
        </w:rPr>
        <w:t>at</w:t>
      </w:r>
      <w:r w:rsidR="00B53C57" w:rsidRPr="00622557">
        <w:rPr>
          <w:rFonts w:ascii="Times New Roman" w:hAnsi="Times New Roman"/>
          <w:kern w:val="0"/>
          <w:sz w:val="22"/>
        </w:rPr>
        <w:t xml:space="preserve"> the eNB.</w:t>
      </w:r>
      <w:r w:rsidR="0047273D" w:rsidRPr="00622557">
        <w:rPr>
          <w:rFonts w:ascii="Times New Roman" w:hAnsi="Times New Roman"/>
          <w:kern w:val="0"/>
          <w:sz w:val="22"/>
        </w:rPr>
        <w:t xml:space="preserve"> </w:t>
      </w:r>
    </w:p>
    <w:p w:rsidR="00A00CB3" w:rsidRDefault="0047273D" w:rsidP="0062255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622557">
        <w:rPr>
          <w:rFonts w:ascii="Times New Roman" w:hAnsi="Times New Roman"/>
          <w:kern w:val="0"/>
          <w:sz w:val="22"/>
        </w:rPr>
        <w:t xml:space="preserve">In order to resolve this </w:t>
      </w:r>
      <w:r w:rsidR="00841DFF">
        <w:rPr>
          <w:rFonts w:ascii="Times New Roman" w:hAnsi="Times New Roman"/>
          <w:kern w:val="0"/>
          <w:sz w:val="22"/>
        </w:rPr>
        <w:t>mismatch</w:t>
      </w:r>
      <w:r w:rsidRPr="00622557">
        <w:rPr>
          <w:rFonts w:ascii="Times New Roman" w:hAnsi="Times New Roman"/>
          <w:kern w:val="0"/>
          <w:sz w:val="22"/>
        </w:rPr>
        <w:t xml:space="preserve">, we propose </w:t>
      </w:r>
      <w:r w:rsidR="00571B38">
        <w:rPr>
          <w:rFonts w:ascii="Times New Roman" w:hAnsi="Times New Roman"/>
          <w:kern w:val="0"/>
          <w:sz w:val="22"/>
        </w:rPr>
        <w:t xml:space="preserve">to </w:t>
      </w:r>
      <w:r w:rsidR="00AA52E3">
        <w:rPr>
          <w:rFonts w:ascii="Times New Roman" w:hAnsi="Times New Roman"/>
          <w:kern w:val="0"/>
          <w:sz w:val="22"/>
        </w:rPr>
        <w:t>exchange</w:t>
      </w:r>
      <w:r w:rsidR="00571B38">
        <w:rPr>
          <w:rFonts w:ascii="Times New Roman" w:hAnsi="Times New Roman"/>
          <w:kern w:val="0"/>
          <w:sz w:val="22"/>
        </w:rPr>
        <w:t xml:space="preserve"> </w:t>
      </w:r>
      <w:r w:rsidR="00E4763F">
        <w:rPr>
          <w:rFonts w:ascii="Times New Roman" w:hAnsi="Times New Roman"/>
          <w:kern w:val="0"/>
          <w:sz w:val="22"/>
        </w:rPr>
        <w:t>c</w:t>
      </w:r>
      <w:r w:rsidRPr="00622557">
        <w:rPr>
          <w:rFonts w:ascii="Times New Roman" w:hAnsi="Times New Roman"/>
          <w:kern w:val="0"/>
          <w:sz w:val="22"/>
        </w:rPr>
        <w:t>yclic shift of UL DMRS sequence between slots</w:t>
      </w:r>
      <w:r w:rsidR="003F1CBC">
        <w:rPr>
          <w:rFonts w:ascii="Times New Roman" w:hAnsi="Times New Roman"/>
          <w:kern w:val="0"/>
          <w:sz w:val="22"/>
        </w:rPr>
        <w:t xml:space="preserve"> </w:t>
      </w:r>
      <w:r w:rsidRPr="00622557">
        <w:rPr>
          <w:rFonts w:ascii="Times New Roman" w:hAnsi="Times New Roman"/>
          <w:kern w:val="0"/>
          <w:sz w:val="22"/>
        </w:rPr>
        <w:t xml:space="preserve">at </w:t>
      </w:r>
      <w:r w:rsidR="009D037B">
        <w:rPr>
          <w:rFonts w:ascii="Times New Roman" w:hAnsi="Times New Roman"/>
          <w:kern w:val="0"/>
          <w:sz w:val="22"/>
        </w:rPr>
        <w:t xml:space="preserve">the only </w:t>
      </w:r>
      <w:r w:rsidRPr="00622557">
        <w:rPr>
          <w:rFonts w:ascii="Times New Roman" w:hAnsi="Times New Roman"/>
          <w:kern w:val="0"/>
          <w:sz w:val="22"/>
        </w:rPr>
        <w:t>starting subframe of UL transmission burst</w:t>
      </w:r>
      <w:r w:rsidR="00E4763F">
        <w:rPr>
          <w:rFonts w:ascii="Times New Roman" w:hAnsi="Times New Roman"/>
          <w:kern w:val="0"/>
          <w:sz w:val="22"/>
        </w:rPr>
        <w:t xml:space="preserve"> after UL LBT is </w:t>
      </w:r>
      <w:r w:rsidR="00F70E67">
        <w:rPr>
          <w:rFonts w:ascii="Times New Roman" w:hAnsi="Times New Roman"/>
          <w:kern w:val="0"/>
          <w:sz w:val="22"/>
        </w:rPr>
        <w:t>successfully</w:t>
      </w:r>
      <w:r w:rsidR="00F70E67">
        <w:rPr>
          <w:rFonts w:ascii="Times New Roman" w:hAnsi="Times New Roman" w:hint="eastAsia"/>
          <w:kern w:val="0"/>
          <w:sz w:val="22"/>
        </w:rPr>
        <w:t xml:space="preserve"> performed</w:t>
      </w:r>
      <w:r w:rsidR="003F1CBC" w:rsidRPr="00622557">
        <w:rPr>
          <w:rFonts w:ascii="Times New Roman" w:hAnsi="Times New Roman"/>
          <w:kern w:val="0"/>
          <w:sz w:val="22"/>
        </w:rPr>
        <w:t>.</w:t>
      </w:r>
      <w:r w:rsidR="00E4763F">
        <w:rPr>
          <w:rFonts w:ascii="Times New Roman" w:hAnsi="Times New Roman"/>
          <w:kern w:val="0"/>
          <w:sz w:val="22"/>
        </w:rPr>
        <w:t xml:space="preserve"> From the UE perspectives, </w:t>
      </w:r>
      <w:r w:rsidRPr="00622557">
        <w:rPr>
          <w:rFonts w:ascii="Times New Roman" w:hAnsi="Times New Roman"/>
          <w:kern w:val="0"/>
          <w:sz w:val="22"/>
        </w:rPr>
        <w:t xml:space="preserve">when </w:t>
      </w:r>
      <w:r w:rsidR="009D037B">
        <w:rPr>
          <w:rFonts w:ascii="Times New Roman" w:hAnsi="Times New Roman"/>
          <w:kern w:val="0"/>
          <w:sz w:val="22"/>
        </w:rPr>
        <w:t xml:space="preserve">a </w:t>
      </w:r>
      <w:r w:rsidRPr="00622557">
        <w:rPr>
          <w:rFonts w:ascii="Times New Roman" w:hAnsi="Times New Roman"/>
          <w:kern w:val="0"/>
          <w:sz w:val="22"/>
        </w:rPr>
        <w:t xml:space="preserve">UE transmits </w:t>
      </w:r>
      <w:r w:rsidR="00E4763F">
        <w:rPr>
          <w:rFonts w:ascii="Times New Roman" w:hAnsi="Times New Roman"/>
          <w:kern w:val="0"/>
          <w:sz w:val="22"/>
        </w:rPr>
        <w:t>UL DMRS</w:t>
      </w:r>
      <w:r w:rsidRPr="00622557">
        <w:rPr>
          <w:rFonts w:ascii="Times New Roman" w:hAnsi="Times New Roman"/>
          <w:kern w:val="0"/>
          <w:sz w:val="22"/>
        </w:rPr>
        <w:t xml:space="preserve"> at the starting subframe of the UL burst</w:t>
      </w:r>
      <w:r w:rsidR="003F1CBC">
        <w:rPr>
          <w:rFonts w:ascii="Times New Roman" w:hAnsi="Times New Roman"/>
          <w:kern w:val="0"/>
          <w:sz w:val="22"/>
        </w:rPr>
        <w:t xml:space="preserve">, </w:t>
      </w:r>
      <w:r w:rsidR="009D037B">
        <w:rPr>
          <w:rFonts w:ascii="Times New Roman" w:hAnsi="Times New Roman"/>
          <w:kern w:val="0"/>
          <w:sz w:val="22"/>
        </w:rPr>
        <w:t xml:space="preserve">the </w:t>
      </w:r>
      <w:r w:rsidR="003F1CBC">
        <w:rPr>
          <w:rFonts w:ascii="Times New Roman" w:hAnsi="Times New Roman"/>
          <w:kern w:val="0"/>
          <w:sz w:val="22"/>
        </w:rPr>
        <w:t xml:space="preserve">UE </w:t>
      </w:r>
      <w:r w:rsidR="00AA52E3">
        <w:rPr>
          <w:rFonts w:ascii="Times New Roman" w:hAnsi="Times New Roman"/>
          <w:kern w:val="0"/>
          <w:sz w:val="22"/>
        </w:rPr>
        <w:t>exchanges</w:t>
      </w:r>
      <w:r w:rsidR="009D037B">
        <w:rPr>
          <w:rFonts w:ascii="Times New Roman" w:hAnsi="Times New Roman"/>
          <w:kern w:val="0"/>
          <w:sz w:val="22"/>
        </w:rPr>
        <w:t xml:space="preserve"> </w:t>
      </w:r>
      <w:r w:rsidR="00E4763F">
        <w:rPr>
          <w:rFonts w:ascii="Times New Roman" w:hAnsi="Times New Roman"/>
          <w:kern w:val="0"/>
          <w:sz w:val="22"/>
        </w:rPr>
        <w:t>cyclic shift of the 1</w:t>
      </w:r>
      <w:r w:rsidR="00E4763F" w:rsidRPr="00622557">
        <w:rPr>
          <w:rFonts w:ascii="Times New Roman" w:hAnsi="Times New Roman"/>
          <w:kern w:val="0"/>
          <w:sz w:val="22"/>
          <w:vertAlign w:val="superscript"/>
        </w:rPr>
        <w:t>st</w:t>
      </w:r>
      <w:r w:rsidR="00E4763F">
        <w:rPr>
          <w:rFonts w:ascii="Times New Roman" w:hAnsi="Times New Roman"/>
          <w:kern w:val="0"/>
          <w:sz w:val="22"/>
        </w:rPr>
        <w:t xml:space="preserve"> slot </w:t>
      </w:r>
      <w:r w:rsidR="00AA52E3">
        <w:rPr>
          <w:rFonts w:ascii="Times New Roman" w:hAnsi="Times New Roman"/>
          <w:kern w:val="0"/>
          <w:sz w:val="22"/>
        </w:rPr>
        <w:t xml:space="preserve">for </w:t>
      </w:r>
      <w:r w:rsidR="00E4763F">
        <w:rPr>
          <w:rFonts w:ascii="Times New Roman" w:hAnsi="Times New Roman"/>
          <w:kern w:val="0"/>
          <w:sz w:val="22"/>
        </w:rPr>
        <w:t>cyclic shift of the 2</w:t>
      </w:r>
      <w:r w:rsidR="00E4763F" w:rsidRPr="00622557">
        <w:rPr>
          <w:rFonts w:ascii="Times New Roman" w:hAnsi="Times New Roman"/>
          <w:kern w:val="0"/>
          <w:sz w:val="22"/>
          <w:vertAlign w:val="superscript"/>
        </w:rPr>
        <w:t>nd</w:t>
      </w:r>
      <w:r w:rsidR="00E4763F">
        <w:rPr>
          <w:rFonts w:ascii="Times New Roman" w:hAnsi="Times New Roman"/>
          <w:kern w:val="0"/>
          <w:sz w:val="22"/>
        </w:rPr>
        <w:t xml:space="preserve"> slot at the </w:t>
      </w:r>
      <w:r w:rsidR="009D037B">
        <w:rPr>
          <w:rFonts w:ascii="Times New Roman" w:hAnsi="Times New Roman"/>
          <w:kern w:val="0"/>
          <w:sz w:val="22"/>
        </w:rPr>
        <w:t xml:space="preserve">only </w:t>
      </w:r>
      <w:r w:rsidR="00E4763F">
        <w:rPr>
          <w:rFonts w:ascii="Times New Roman" w:hAnsi="Times New Roman"/>
          <w:kern w:val="0"/>
          <w:sz w:val="22"/>
        </w:rPr>
        <w:t>starting subframe</w:t>
      </w:r>
      <w:r w:rsidR="009D037B">
        <w:rPr>
          <w:rFonts w:ascii="Times New Roman" w:hAnsi="Times New Roman"/>
          <w:kern w:val="0"/>
          <w:sz w:val="22"/>
        </w:rPr>
        <w:t xml:space="preserve"> of the UL burst</w:t>
      </w:r>
      <w:r w:rsidR="00E4763F">
        <w:rPr>
          <w:rFonts w:ascii="Times New Roman" w:hAnsi="Times New Roman"/>
          <w:kern w:val="0"/>
          <w:sz w:val="22"/>
        </w:rPr>
        <w:t xml:space="preserve"> </w:t>
      </w:r>
      <w:r w:rsidRPr="00622557">
        <w:rPr>
          <w:rFonts w:ascii="Times New Roman" w:hAnsi="Times New Roman"/>
          <w:kern w:val="0"/>
          <w:sz w:val="22"/>
        </w:rPr>
        <w:t>differently to legacy LTE</w:t>
      </w:r>
      <w:r w:rsidR="00E4763F">
        <w:rPr>
          <w:rFonts w:ascii="Times New Roman" w:hAnsi="Times New Roman"/>
          <w:kern w:val="0"/>
          <w:sz w:val="22"/>
        </w:rPr>
        <w:t xml:space="preserve"> UL. </w:t>
      </w:r>
      <w:r w:rsidR="00F70E67">
        <w:rPr>
          <w:rFonts w:ascii="Times New Roman" w:hAnsi="Times New Roman" w:hint="eastAsia"/>
          <w:kern w:val="0"/>
          <w:sz w:val="22"/>
        </w:rPr>
        <w:t>At the</w:t>
      </w:r>
      <w:r w:rsidR="00E4763F">
        <w:rPr>
          <w:rFonts w:ascii="Times New Roman" w:hAnsi="Times New Roman"/>
          <w:kern w:val="0"/>
          <w:sz w:val="22"/>
        </w:rPr>
        <w:t xml:space="preserve"> eNB</w:t>
      </w:r>
      <w:r w:rsidR="00F70E67">
        <w:rPr>
          <w:rFonts w:ascii="Times New Roman" w:hAnsi="Times New Roman" w:hint="eastAsia"/>
          <w:kern w:val="0"/>
          <w:sz w:val="22"/>
        </w:rPr>
        <w:t xml:space="preserve"> side</w:t>
      </w:r>
      <w:r w:rsidR="00E4763F">
        <w:rPr>
          <w:rFonts w:ascii="Times New Roman" w:hAnsi="Times New Roman"/>
          <w:kern w:val="0"/>
          <w:sz w:val="22"/>
        </w:rPr>
        <w:t xml:space="preserve">, </w:t>
      </w:r>
      <w:r w:rsidR="00A96132">
        <w:rPr>
          <w:rFonts w:ascii="Times New Roman" w:hAnsi="Times New Roman"/>
          <w:kern w:val="0"/>
          <w:sz w:val="22"/>
        </w:rPr>
        <w:t xml:space="preserve">if eNB </w:t>
      </w:r>
      <w:r w:rsidR="00E4763F">
        <w:rPr>
          <w:rFonts w:ascii="Times New Roman" w:hAnsi="Times New Roman"/>
          <w:kern w:val="0"/>
          <w:sz w:val="22"/>
        </w:rPr>
        <w:t>detect</w:t>
      </w:r>
      <w:r w:rsidR="00A96132">
        <w:rPr>
          <w:rFonts w:ascii="Times New Roman" w:hAnsi="Times New Roman"/>
          <w:kern w:val="0"/>
          <w:sz w:val="22"/>
        </w:rPr>
        <w:t xml:space="preserve">s UL DMRS sequence with swapped cyclic shift at a certain subframe of UL transmission burst from a UE, </w:t>
      </w:r>
      <w:r w:rsidR="00AA52E3">
        <w:rPr>
          <w:rFonts w:ascii="Times New Roman" w:hAnsi="Times New Roman"/>
          <w:kern w:val="0"/>
          <w:sz w:val="22"/>
        </w:rPr>
        <w:t>the certain subframe</w:t>
      </w:r>
      <w:r w:rsidR="00A96132">
        <w:rPr>
          <w:rFonts w:ascii="Times New Roman" w:hAnsi="Times New Roman"/>
          <w:kern w:val="0"/>
          <w:sz w:val="22"/>
        </w:rPr>
        <w:t xml:space="preserve"> can be exactly regarded </w:t>
      </w:r>
      <w:r w:rsidR="00AA52E3">
        <w:rPr>
          <w:rFonts w:ascii="Times New Roman" w:hAnsi="Times New Roman"/>
          <w:kern w:val="0"/>
          <w:sz w:val="22"/>
        </w:rPr>
        <w:t xml:space="preserve">by both eNB and UE </w:t>
      </w:r>
      <w:r w:rsidR="00A96132">
        <w:rPr>
          <w:rFonts w:ascii="Times New Roman" w:hAnsi="Times New Roman"/>
          <w:kern w:val="0"/>
          <w:sz w:val="22"/>
        </w:rPr>
        <w:t xml:space="preserve">as the starting subframe of the UL burst. Otherwise i.e. the eNB detects UL DMRS </w:t>
      </w:r>
      <w:r w:rsidR="00AA52E3">
        <w:rPr>
          <w:rFonts w:ascii="Times New Roman" w:hAnsi="Times New Roman"/>
          <w:kern w:val="0"/>
          <w:sz w:val="22"/>
        </w:rPr>
        <w:t xml:space="preserve">sequence </w:t>
      </w:r>
      <w:r w:rsidR="00A96132">
        <w:rPr>
          <w:rFonts w:ascii="Times New Roman" w:hAnsi="Times New Roman"/>
          <w:kern w:val="0"/>
          <w:sz w:val="22"/>
        </w:rPr>
        <w:t xml:space="preserve">with </w:t>
      </w:r>
      <w:r w:rsidR="00AA52E3">
        <w:rPr>
          <w:rFonts w:ascii="Times New Roman" w:hAnsi="Times New Roman"/>
          <w:kern w:val="0"/>
          <w:sz w:val="22"/>
        </w:rPr>
        <w:t>unchanged</w:t>
      </w:r>
      <w:r w:rsidR="00A96132">
        <w:rPr>
          <w:rFonts w:ascii="Times New Roman" w:hAnsi="Times New Roman"/>
          <w:kern w:val="0"/>
          <w:sz w:val="22"/>
        </w:rPr>
        <w:t xml:space="preserve"> cyclic shift at a certain subframe, </w:t>
      </w:r>
      <w:r w:rsidR="00622557">
        <w:rPr>
          <w:rFonts w:ascii="Times New Roman" w:hAnsi="Times New Roman"/>
          <w:kern w:val="0"/>
          <w:sz w:val="22"/>
        </w:rPr>
        <w:t xml:space="preserve">the </w:t>
      </w:r>
      <w:r w:rsidR="00A96132">
        <w:rPr>
          <w:rFonts w:ascii="Times New Roman" w:hAnsi="Times New Roman"/>
          <w:kern w:val="0"/>
          <w:sz w:val="22"/>
        </w:rPr>
        <w:t xml:space="preserve">eNB can realize that this subframe is not starting subframe of this UL burst and </w:t>
      </w:r>
      <w:r w:rsidR="00F70E67">
        <w:rPr>
          <w:rFonts w:ascii="Times New Roman" w:hAnsi="Times New Roman" w:hint="eastAsia"/>
          <w:kern w:val="0"/>
          <w:sz w:val="22"/>
        </w:rPr>
        <w:t xml:space="preserve">the </w:t>
      </w:r>
      <w:r w:rsidR="00A96132">
        <w:rPr>
          <w:rFonts w:ascii="Times New Roman" w:hAnsi="Times New Roman"/>
          <w:kern w:val="0"/>
          <w:sz w:val="22"/>
        </w:rPr>
        <w:t xml:space="preserve">actual </w:t>
      </w:r>
      <w:r w:rsidR="00F70E67">
        <w:rPr>
          <w:rFonts w:ascii="Times New Roman" w:hAnsi="Times New Roman" w:hint="eastAsia"/>
          <w:kern w:val="0"/>
          <w:sz w:val="22"/>
        </w:rPr>
        <w:t xml:space="preserve">starting subframe </w:t>
      </w:r>
      <w:r w:rsidR="00A96132">
        <w:rPr>
          <w:rFonts w:ascii="Times New Roman" w:hAnsi="Times New Roman"/>
          <w:kern w:val="0"/>
          <w:sz w:val="22"/>
        </w:rPr>
        <w:t>has been transmitted before th</w:t>
      </w:r>
      <w:r w:rsidR="00F70E67">
        <w:rPr>
          <w:rFonts w:ascii="Times New Roman" w:hAnsi="Times New Roman" w:hint="eastAsia"/>
          <w:kern w:val="0"/>
          <w:sz w:val="22"/>
        </w:rPr>
        <w:t>e DMRS detected</w:t>
      </w:r>
      <w:r w:rsidR="00A96132">
        <w:rPr>
          <w:rFonts w:ascii="Times New Roman" w:hAnsi="Times New Roman"/>
          <w:kern w:val="0"/>
          <w:sz w:val="22"/>
        </w:rPr>
        <w:t xml:space="preserve"> subframe</w:t>
      </w:r>
      <w:r w:rsidR="00F70E67">
        <w:rPr>
          <w:rFonts w:ascii="Times New Roman" w:hAnsi="Times New Roman" w:hint="eastAsia"/>
          <w:kern w:val="0"/>
          <w:sz w:val="22"/>
        </w:rPr>
        <w:t>, which implies that the eNB fails to detect the starting subframe.</w:t>
      </w:r>
      <w:r w:rsidR="00A96132">
        <w:rPr>
          <w:rFonts w:ascii="Times New Roman" w:hAnsi="Times New Roman"/>
          <w:kern w:val="0"/>
          <w:sz w:val="22"/>
        </w:rPr>
        <w:t xml:space="preserve"> Therefore, by using this method, </w:t>
      </w:r>
      <w:r w:rsidR="00A00CB3">
        <w:rPr>
          <w:rFonts w:ascii="Times New Roman" w:hAnsi="Times New Roman"/>
          <w:kern w:val="0"/>
          <w:sz w:val="22"/>
        </w:rPr>
        <w:t xml:space="preserve">it can be </w:t>
      </w:r>
      <w:r w:rsidR="00F70E67">
        <w:rPr>
          <w:rFonts w:ascii="Times New Roman" w:hAnsi="Times New Roman" w:hint="eastAsia"/>
          <w:kern w:val="0"/>
          <w:sz w:val="22"/>
        </w:rPr>
        <w:t>helpful to resolve</w:t>
      </w:r>
      <w:r w:rsidR="00A00CB3">
        <w:rPr>
          <w:rFonts w:ascii="Times New Roman" w:hAnsi="Times New Roman"/>
          <w:kern w:val="0"/>
          <w:sz w:val="22"/>
        </w:rPr>
        <w:t xml:space="preserve"> a mismatch of the reference subframe between eNB and UE</w:t>
      </w:r>
      <w:r w:rsidR="00F70E67">
        <w:rPr>
          <w:rFonts w:ascii="Times New Roman" w:hAnsi="Times New Roman" w:hint="eastAsia"/>
          <w:kern w:val="0"/>
          <w:sz w:val="22"/>
        </w:rPr>
        <w:t>.</w:t>
      </w:r>
    </w:p>
    <w:p w:rsidR="00A00CB3" w:rsidRPr="00622557" w:rsidRDefault="00A00CB3" w:rsidP="00402303">
      <w:pPr>
        <w:widowControl/>
        <w:numPr>
          <w:ilvl w:val="0"/>
          <w:numId w:val="50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622557">
        <w:rPr>
          <w:rFonts w:ascii="Times New Roman" w:hAnsi="Times New Roman"/>
          <w:i/>
          <w:kern w:val="0"/>
          <w:sz w:val="22"/>
        </w:rPr>
        <w:t xml:space="preserve">Proposal 2: </w:t>
      </w:r>
      <w:r w:rsidR="00AA52E3">
        <w:rPr>
          <w:rFonts w:ascii="Times New Roman" w:hAnsi="Times New Roman"/>
          <w:i/>
          <w:kern w:val="0"/>
          <w:sz w:val="22"/>
        </w:rPr>
        <w:t>W</w:t>
      </w:r>
      <w:r w:rsidR="00AA52E3" w:rsidRPr="00AA52E3">
        <w:rPr>
          <w:rFonts w:ascii="Times New Roman" w:hAnsi="Times New Roman"/>
          <w:i/>
          <w:kern w:val="0"/>
          <w:sz w:val="22"/>
        </w:rPr>
        <w:t xml:space="preserve">e propose to exchange cyclic shift of UL DMRS sequence between slots at the only starting subframe of UL transmission burst after UL LBT is </w:t>
      </w:r>
      <w:r w:rsidR="00F70E67">
        <w:rPr>
          <w:rFonts w:ascii="Times New Roman" w:hAnsi="Times New Roman"/>
          <w:i/>
          <w:kern w:val="0"/>
          <w:sz w:val="22"/>
        </w:rPr>
        <w:t>successfully</w:t>
      </w:r>
      <w:r w:rsidR="00F70E67">
        <w:rPr>
          <w:rFonts w:ascii="Times New Roman" w:hAnsi="Times New Roman" w:hint="eastAsia"/>
          <w:i/>
          <w:kern w:val="0"/>
          <w:sz w:val="22"/>
        </w:rPr>
        <w:t xml:space="preserve"> performed</w:t>
      </w:r>
      <w:r w:rsidR="00AA52E3">
        <w:rPr>
          <w:rFonts w:ascii="Times New Roman" w:hAnsi="Times New Roman"/>
          <w:i/>
          <w:kern w:val="0"/>
          <w:sz w:val="22"/>
        </w:rPr>
        <w:t xml:space="preserve"> in order to resolve </w:t>
      </w:r>
      <w:r w:rsidR="00CF535C">
        <w:rPr>
          <w:rFonts w:ascii="Times New Roman" w:hAnsi="Times New Roman"/>
          <w:i/>
          <w:kern w:val="0"/>
          <w:sz w:val="22"/>
        </w:rPr>
        <w:t>the</w:t>
      </w:r>
      <w:r w:rsidR="00CF535C">
        <w:rPr>
          <w:rFonts w:ascii="Times New Roman" w:hAnsi="Times New Roman"/>
          <w:i/>
          <w:kern w:val="0"/>
          <w:sz w:val="22"/>
        </w:rPr>
        <w:t xml:space="preserve"> </w:t>
      </w:r>
      <w:r w:rsidR="00AA52E3" w:rsidRPr="00AA52E3">
        <w:rPr>
          <w:rFonts w:ascii="Times New Roman" w:hAnsi="Times New Roman"/>
          <w:i/>
          <w:kern w:val="0"/>
          <w:sz w:val="22"/>
        </w:rPr>
        <w:t>mismatch for UL CW size between eNB and UE</w:t>
      </w:r>
      <w:r w:rsidR="00AA52E3">
        <w:rPr>
          <w:rFonts w:ascii="Times New Roman" w:hAnsi="Times New Roman"/>
          <w:i/>
          <w:kern w:val="0"/>
          <w:sz w:val="22"/>
        </w:rPr>
        <w:t>.</w:t>
      </w:r>
    </w:p>
    <w:p w:rsidR="00A41670" w:rsidRDefault="00A41670" w:rsidP="0062255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Pr="00566B1C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:rsidR="00C248CF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kern w:val="0"/>
          <w:sz w:val="22"/>
        </w:rPr>
        <w:t xml:space="preserve">In </w:t>
      </w:r>
      <w:r w:rsidR="0031768E" w:rsidRPr="00566B1C">
        <w:rPr>
          <w:rFonts w:ascii="Times New Roman" w:hAnsi="Times New Roman"/>
          <w:kern w:val="0"/>
          <w:sz w:val="22"/>
        </w:rPr>
        <w:t xml:space="preserve">this contribution, we have discussed </w:t>
      </w:r>
      <w:r w:rsidR="00037EAC">
        <w:rPr>
          <w:rFonts w:ascii="Times New Roman" w:hAnsi="Times New Roman"/>
          <w:kern w:val="0"/>
          <w:sz w:val="22"/>
        </w:rPr>
        <w:t xml:space="preserve">CW adjustment for </w:t>
      </w:r>
      <w:r w:rsidR="00335DC4" w:rsidRPr="00566B1C">
        <w:rPr>
          <w:rFonts w:ascii="Times New Roman" w:hAnsi="Times New Roman"/>
          <w:kern w:val="0"/>
          <w:sz w:val="22"/>
        </w:rPr>
        <w:t>UL</w:t>
      </w:r>
      <w:r w:rsidR="0031768E" w:rsidRPr="00566B1C">
        <w:rPr>
          <w:rFonts w:ascii="Times New Roman" w:hAnsi="Times New Roman"/>
          <w:kern w:val="0"/>
          <w:sz w:val="22"/>
        </w:rPr>
        <w:t xml:space="preserve"> </w:t>
      </w:r>
      <w:r w:rsidR="00037EAC">
        <w:rPr>
          <w:rFonts w:ascii="Times New Roman" w:hAnsi="Times New Roman"/>
          <w:kern w:val="0"/>
          <w:sz w:val="22"/>
        </w:rPr>
        <w:t xml:space="preserve">Cat-4 LBT and </w:t>
      </w:r>
      <w:r w:rsidR="00C248CF">
        <w:rPr>
          <w:rFonts w:ascii="Times New Roman" w:hAnsi="Times New Roman"/>
          <w:kern w:val="0"/>
          <w:sz w:val="22"/>
        </w:rPr>
        <w:t xml:space="preserve">a method to resolve a mismatch of reference subframe between eNB and UE for CWS adjustment on UL Cat-4 LBT. </w:t>
      </w:r>
    </w:p>
    <w:p w:rsidR="00F70E67" w:rsidRPr="00402303" w:rsidRDefault="00F70E67" w:rsidP="00F70E67">
      <w:pPr>
        <w:widowControl/>
        <w:numPr>
          <w:ilvl w:val="0"/>
          <w:numId w:val="50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402303">
        <w:rPr>
          <w:rFonts w:ascii="Times New Roman" w:hAnsi="Times New Roman"/>
          <w:i/>
          <w:kern w:val="0"/>
          <w:sz w:val="22"/>
        </w:rPr>
        <w:t xml:space="preserve">Proposal 1: It should be considered how to handle </w:t>
      </w:r>
      <w:r w:rsidR="008C0D09">
        <w:rPr>
          <w:rFonts w:ascii="Times New Roman" w:hAnsi="Times New Roman"/>
          <w:i/>
          <w:kern w:val="0"/>
          <w:sz w:val="22"/>
        </w:rPr>
        <w:t xml:space="preserve">a </w:t>
      </w:r>
      <w:r w:rsidRPr="00402303">
        <w:rPr>
          <w:rFonts w:ascii="Times New Roman" w:hAnsi="Times New Roman"/>
          <w:i/>
          <w:kern w:val="0"/>
          <w:sz w:val="22"/>
        </w:rPr>
        <w:t>mismatch of the reference subframe between eNB and UE for CW adjustment on UL Cat-4 LBT.</w:t>
      </w:r>
    </w:p>
    <w:p w:rsidR="00F70E67" w:rsidRPr="00622557" w:rsidRDefault="00F70E67" w:rsidP="00F70E67">
      <w:pPr>
        <w:widowControl/>
        <w:numPr>
          <w:ilvl w:val="0"/>
          <w:numId w:val="50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622557">
        <w:rPr>
          <w:rFonts w:ascii="Times New Roman" w:hAnsi="Times New Roman"/>
          <w:i/>
          <w:kern w:val="0"/>
          <w:sz w:val="22"/>
        </w:rPr>
        <w:t xml:space="preserve">Proposal 2: </w:t>
      </w:r>
      <w:r>
        <w:rPr>
          <w:rFonts w:ascii="Times New Roman" w:hAnsi="Times New Roman"/>
          <w:i/>
          <w:kern w:val="0"/>
          <w:sz w:val="22"/>
        </w:rPr>
        <w:t>W</w:t>
      </w:r>
      <w:r w:rsidRPr="00AA52E3">
        <w:rPr>
          <w:rFonts w:ascii="Times New Roman" w:hAnsi="Times New Roman"/>
          <w:i/>
          <w:kern w:val="0"/>
          <w:sz w:val="22"/>
        </w:rPr>
        <w:t xml:space="preserve">e propose to exchange cyclic shift of UL DMRS sequence between slots at the only starting subframe of UL transmission burst after UL LBT is </w:t>
      </w:r>
      <w:r>
        <w:rPr>
          <w:rFonts w:ascii="Times New Roman" w:hAnsi="Times New Roman"/>
          <w:i/>
          <w:kern w:val="0"/>
          <w:sz w:val="22"/>
        </w:rPr>
        <w:t>successfully</w:t>
      </w:r>
      <w:r>
        <w:rPr>
          <w:rFonts w:ascii="Times New Roman" w:hAnsi="Times New Roman" w:hint="eastAsia"/>
          <w:i/>
          <w:kern w:val="0"/>
          <w:sz w:val="22"/>
        </w:rPr>
        <w:t xml:space="preserve"> performed</w:t>
      </w:r>
      <w:r>
        <w:rPr>
          <w:rFonts w:ascii="Times New Roman" w:hAnsi="Times New Roman"/>
          <w:i/>
          <w:kern w:val="0"/>
          <w:sz w:val="22"/>
        </w:rPr>
        <w:t xml:space="preserve"> in order to resolve </w:t>
      </w:r>
      <w:r w:rsidR="008C0D09">
        <w:rPr>
          <w:rFonts w:ascii="Times New Roman" w:hAnsi="Times New Roman"/>
          <w:i/>
          <w:kern w:val="0"/>
          <w:sz w:val="22"/>
        </w:rPr>
        <w:t>the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AA52E3">
        <w:rPr>
          <w:rFonts w:ascii="Times New Roman" w:hAnsi="Times New Roman"/>
          <w:i/>
          <w:kern w:val="0"/>
          <w:sz w:val="22"/>
        </w:rPr>
        <w:t>mismatch for UL CW size between eNB and UE</w:t>
      </w:r>
      <w:r>
        <w:rPr>
          <w:rFonts w:ascii="Times New Roman" w:hAnsi="Times New Roman"/>
          <w:i/>
          <w:kern w:val="0"/>
          <w:sz w:val="22"/>
        </w:rPr>
        <w:t>.</w:t>
      </w:r>
    </w:p>
    <w:p w:rsidR="00B24F11" w:rsidRPr="00566B1C" w:rsidRDefault="00B24F11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:rsidR="00383347" w:rsidRDefault="00383347" w:rsidP="00383347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566B1C">
        <w:rPr>
          <w:rFonts w:ascii="Times New Roman" w:hAnsi="Times New Roman"/>
          <w:kern w:val="0"/>
          <w:sz w:val="22"/>
        </w:rPr>
        <w:t>[</w:t>
      </w:r>
      <w:r w:rsidR="00452D1B">
        <w:rPr>
          <w:rFonts w:ascii="Times New Roman" w:hAnsi="Times New Roman"/>
          <w:kern w:val="0"/>
          <w:sz w:val="22"/>
        </w:rPr>
        <w:t>1</w:t>
      </w:r>
      <w:r w:rsidRPr="00566B1C">
        <w:rPr>
          <w:rFonts w:ascii="Times New Roman" w:hAnsi="Times New Roman"/>
          <w:kern w:val="0"/>
          <w:sz w:val="22"/>
        </w:rPr>
        <w:t xml:space="preserve">] </w:t>
      </w:r>
      <w:r w:rsidR="00452D1B">
        <w:rPr>
          <w:rFonts w:ascii="Times New Roman" w:hAnsi="Times New Roman"/>
          <w:kern w:val="0"/>
          <w:sz w:val="22"/>
        </w:rPr>
        <w:t>Final</w:t>
      </w:r>
      <w:r w:rsidR="00452D1B" w:rsidRPr="00566B1C">
        <w:rPr>
          <w:rFonts w:ascii="Times New Roman" w:hAnsi="Times New Roman"/>
          <w:kern w:val="0"/>
          <w:sz w:val="22"/>
        </w:rPr>
        <w:t xml:space="preserve"> </w:t>
      </w:r>
      <w:r w:rsidRPr="00566B1C">
        <w:rPr>
          <w:rFonts w:ascii="Times New Roman" w:hAnsi="Times New Roman"/>
          <w:kern w:val="0"/>
          <w:sz w:val="22"/>
        </w:rPr>
        <w:t>Report of 3GPP TSG RAN WG1 #</w:t>
      </w:r>
      <w:r w:rsidR="00622557" w:rsidRPr="00566B1C">
        <w:rPr>
          <w:rFonts w:ascii="Times New Roman" w:hAnsi="Times New Roman"/>
          <w:kern w:val="0"/>
          <w:sz w:val="22"/>
        </w:rPr>
        <w:t>8</w:t>
      </w:r>
      <w:r w:rsidR="00622557">
        <w:rPr>
          <w:rFonts w:ascii="Times New Roman" w:hAnsi="Times New Roman"/>
          <w:kern w:val="0"/>
          <w:sz w:val="22"/>
        </w:rPr>
        <w:t>5</w:t>
      </w:r>
      <w:r w:rsidR="00622557" w:rsidRPr="00566B1C">
        <w:rPr>
          <w:rFonts w:ascii="Times New Roman" w:hAnsi="Times New Roman"/>
          <w:kern w:val="0"/>
          <w:sz w:val="22"/>
        </w:rPr>
        <w:t xml:space="preserve"> </w:t>
      </w:r>
      <w:r w:rsidRPr="00566B1C">
        <w:rPr>
          <w:rFonts w:ascii="Times New Roman" w:hAnsi="Times New Roman"/>
          <w:kern w:val="0"/>
          <w:sz w:val="22"/>
        </w:rPr>
        <w:t>v</w:t>
      </w:r>
      <w:r w:rsidR="00452D1B">
        <w:rPr>
          <w:rFonts w:ascii="Times New Roman" w:hAnsi="Times New Roman"/>
          <w:kern w:val="0"/>
          <w:sz w:val="22"/>
        </w:rPr>
        <w:t>1</w:t>
      </w:r>
      <w:r w:rsidRPr="00566B1C">
        <w:rPr>
          <w:rFonts w:ascii="Times New Roman" w:hAnsi="Times New Roman"/>
          <w:kern w:val="0"/>
          <w:sz w:val="22"/>
        </w:rPr>
        <w:t>.</w:t>
      </w:r>
      <w:r w:rsidR="00452D1B">
        <w:rPr>
          <w:rFonts w:ascii="Times New Roman" w:hAnsi="Times New Roman"/>
          <w:kern w:val="0"/>
          <w:sz w:val="22"/>
        </w:rPr>
        <w:t>0</w:t>
      </w:r>
      <w:r w:rsidRPr="00566B1C">
        <w:rPr>
          <w:rFonts w:ascii="Times New Roman" w:hAnsi="Times New Roman"/>
          <w:kern w:val="0"/>
          <w:sz w:val="22"/>
        </w:rPr>
        <w:t>.0, MCC Support</w:t>
      </w:r>
    </w:p>
    <w:p w:rsidR="00645024" w:rsidRPr="00566B1C" w:rsidRDefault="00645024" w:rsidP="00622557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645024" w:rsidRPr="00566B1C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347" w:rsidRDefault="007F6347" w:rsidP="00E9744E">
      <w:r>
        <w:separator/>
      </w:r>
    </w:p>
  </w:endnote>
  <w:endnote w:type="continuationSeparator" w:id="0">
    <w:p w:rsidR="007F6347" w:rsidRDefault="007F6347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347" w:rsidRDefault="007F6347" w:rsidP="00E9744E">
      <w:r>
        <w:separator/>
      </w:r>
    </w:p>
  </w:footnote>
  <w:footnote w:type="continuationSeparator" w:id="0">
    <w:p w:rsidR="007F6347" w:rsidRDefault="007F6347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 w15:restartNumberingAfterBreak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565DD8"/>
    <w:multiLevelType w:val="hybridMultilevel"/>
    <w:tmpl w:val="F33CD524"/>
    <w:lvl w:ilvl="0" w:tplc="42AA0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A2A33E">
      <w:start w:val="3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10FC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2B5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65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42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405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C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C1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E42EC6"/>
    <w:multiLevelType w:val="hybridMultilevel"/>
    <w:tmpl w:val="5B44CC5E"/>
    <w:lvl w:ilvl="0" w:tplc="B7DCFC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6" w15:restartNumberingAfterBreak="0">
    <w:nsid w:val="10025915"/>
    <w:multiLevelType w:val="hybridMultilevel"/>
    <w:tmpl w:val="6BCE469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1837E4C"/>
    <w:multiLevelType w:val="hybridMultilevel"/>
    <w:tmpl w:val="F920CFA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81E5E6A"/>
    <w:multiLevelType w:val="hybridMultilevel"/>
    <w:tmpl w:val="B9D6F9F8"/>
    <w:lvl w:ilvl="0" w:tplc="B7DCFC8C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3181902"/>
    <w:multiLevelType w:val="hybridMultilevel"/>
    <w:tmpl w:val="380ED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49C320A"/>
    <w:multiLevelType w:val="hybridMultilevel"/>
    <w:tmpl w:val="C7383A08"/>
    <w:lvl w:ilvl="0" w:tplc="982A0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A0DBC">
      <w:start w:val="33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82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B86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EE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62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0E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81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886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4FF7DF9"/>
    <w:multiLevelType w:val="hybridMultilevel"/>
    <w:tmpl w:val="BCEC20E6"/>
    <w:lvl w:ilvl="0" w:tplc="B7DCFC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B7DCFC8C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6" w15:restartNumberingAfterBreak="0">
    <w:nsid w:val="2DB6662A"/>
    <w:multiLevelType w:val="hybridMultilevel"/>
    <w:tmpl w:val="D7E05624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0D35DB7"/>
    <w:multiLevelType w:val="hybridMultilevel"/>
    <w:tmpl w:val="60BA5D2E"/>
    <w:lvl w:ilvl="0" w:tplc="5B0AF8B2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336319BF"/>
    <w:multiLevelType w:val="hybridMultilevel"/>
    <w:tmpl w:val="ED407696"/>
    <w:lvl w:ilvl="0" w:tplc="B994E29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15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21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2" w15:restartNumberingAfterBreak="0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E9329A"/>
    <w:multiLevelType w:val="hybridMultilevel"/>
    <w:tmpl w:val="F430852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2EC288C"/>
    <w:multiLevelType w:val="hybridMultilevel"/>
    <w:tmpl w:val="596AB3AE"/>
    <w:lvl w:ilvl="0" w:tplc="9A704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CFD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D01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389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009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0E8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61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2435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04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D5B5A98"/>
    <w:multiLevelType w:val="hybridMultilevel"/>
    <w:tmpl w:val="82905C58"/>
    <w:lvl w:ilvl="0" w:tplc="B994E29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DC6E201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1E63068"/>
    <w:multiLevelType w:val="hybridMultilevel"/>
    <w:tmpl w:val="623882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1B4013"/>
    <w:multiLevelType w:val="hybridMultilevel"/>
    <w:tmpl w:val="EEA4D1DA"/>
    <w:lvl w:ilvl="0" w:tplc="B7DCFC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5F968FA"/>
    <w:multiLevelType w:val="hybridMultilevel"/>
    <w:tmpl w:val="3C26E31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7EC324A"/>
    <w:multiLevelType w:val="hybridMultilevel"/>
    <w:tmpl w:val="DCB83090"/>
    <w:lvl w:ilvl="0" w:tplc="085C03B2">
      <w:start w:val="2115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3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3" w15:restartNumberingAfterBreak="0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34" w15:restartNumberingAfterBreak="0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35" w15:restartNumberingAfterBreak="0">
    <w:nsid w:val="633A6495"/>
    <w:multiLevelType w:val="hybridMultilevel"/>
    <w:tmpl w:val="0EE6D058"/>
    <w:lvl w:ilvl="0" w:tplc="549A0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642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679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41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84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E4F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06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E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44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6B20377"/>
    <w:multiLevelType w:val="hybridMultilevel"/>
    <w:tmpl w:val="4E8CB26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F985ECF"/>
    <w:multiLevelType w:val="hybridMultilevel"/>
    <w:tmpl w:val="A39AE214"/>
    <w:lvl w:ilvl="0" w:tplc="37040DC6">
      <w:start w:val="3323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1" w:tplc="B7DCFC8C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1" w15:restartNumberingAfterBreak="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5940A96"/>
    <w:multiLevelType w:val="hybridMultilevel"/>
    <w:tmpl w:val="09E8843C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CABA5C">
      <w:start w:val="21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C03B2">
      <w:start w:val="211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2F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C00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362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927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38F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BC6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 w15:restartNumberingAfterBreak="0">
    <w:nsid w:val="7A9B6777"/>
    <w:multiLevelType w:val="hybridMultilevel"/>
    <w:tmpl w:val="F9140EB0"/>
    <w:lvl w:ilvl="0" w:tplc="BDD40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EA73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16AC24">
      <w:start w:val="20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691E0">
      <w:start w:val="20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81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E2C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BC2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68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4AB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B8323AF"/>
    <w:multiLevelType w:val="hybridMultilevel"/>
    <w:tmpl w:val="48DCADA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5"/>
  </w:num>
  <w:num w:numId="3">
    <w:abstractNumId w:val="37"/>
  </w:num>
  <w:num w:numId="4">
    <w:abstractNumId w:val="3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0"/>
  </w:num>
  <w:num w:numId="7">
    <w:abstractNumId w:val="33"/>
  </w:num>
  <w:num w:numId="8">
    <w:abstractNumId w:val="4"/>
  </w:num>
  <w:num w:numId="9">
    <w:abstractNumId w:val="15"/>
  </w:num>
  <w:num w:numId="10">
    <w:abstractNumId w:val="10"/>
  </w:num>
  <w:num w:numId="11">
    <w:abstractNumId w:val="34"/>
  </w:num>
  <w:num w:numId="12">
    <w:abstractNumId w:val="18"/>
  </w:num>
  <w:num w:numId="13">
    <w:abstractNumId w:val="20"/>
  </w:num>
  <w:num w:numId="14">
    <w:abstractNumId w:val="41"/>
  </w:num>
  <w:num w:numId="15">
    <w:abstractNumId w:val="12"/>
  </w:num>
  <w:num w:numId="16">
    <w:abstractNumId w:val="43"/>
  </w:num>
  <w:num w:numId="17">
    <w:abstractNumId w:val="24"/>
  </w:num>
  <w:num w:numId="18">
    <w:abstractNumId w:val="39"/>
  </w:num>
  <w:num w:numId="19">
    <w:abstractNumId w:val="26"/>
  </w:num>
  <w:num w:numId="20">
    <w:abstractNumId w:val="38"/>
  </w:num>
  <w:num w:numId="21">
    <w:abstractNumId w:val="22"/>
  </w:num>
  <w:num w:numId="22">
    <w:abstractNumId w:val="9"/>
  </w:num>
  <w:num w:numId="23">
    <w:abstractNumId w:val="18"/>
  </w:num>
  <w:num w:numId="24">
    <w:abstractNumId w:val="18"/>
  </w:num>
  <w:num w:numId="25">
    <w:abstractNumId w:val="1"/>
  </w:num>
  <w:num w:numId="26">
    <w:abstractNumId w:val="46"/>
  </w:num>
  <w:num w:numId="27">
    <w:abstractNumId w:val="13"/>
  </w:num>
  <w:num w:numId="28">
    <w:abstractNumId w:val="35"/>
  </w:num>
  <w:num w:numId="29">
    <w:abstractNumId w:val="2"/>
  </w:num>
  <w:num w:numId="30">
    <w:abstractNumId w:val="16"/>
  </w:num>
  <w:num w:numId="31">
    <w:abstractNumId w:val="19"/>
  </w:num>
  <w:num w:numId="32">
    <w:abstractNumId w:val="27"/>
  </w:num>
  <w:num w:numId="33">
    <w:abstractNumId w:val="25"/>
  </w:num>
  <w:num w:numId="34">
    <w:abstractNumId w:val="7"/>
  </w:num>
  <w:num w:numId="35">
    <w:abstractNumId w:val="36"/>
  </w:num>
  <w:num w:numId="36">
    <w:abstractNumId w:val="23"/>
  </w:num>
  <w:num w:numId="37">
    <w:abstractNumId w:val="17"/>
  </w:num>
  <w:num w:numId="38">
    <w:abstractNumId w:val="3"/>
  </w:num>
  <w:num w:numId="39">
    <w:abstractNumId w:val="29"/>
  </w:num>
  <w:num w:numId="40">
    <w:abstractNumId w:val="14"/>
  </w:num>
  <w:num w:numId="41">
    <w:abstractNumId w:val="40"/>
  </w:num>
  <w:num w:numId="42">
    <w:abstractNumId w:val="8"/>
  </w:num>
  <w:num w:numId="43">
    <w:abstractNumId w:val="30"/>
  </w:num>
  <w:num w:numId="44">
    <w:abstractNumId w:val="45"/>
  </w:num>
  <w:num w:numId="45">
    <w:abstractNumId w:val="28"/>
  </w:num>
  <w:num w:numId="46">
    <w:abstractNumId w:val="11"/>
  </w:num>
  <w:num w:numId="47">
    <w:abstractNumId w:val="42"/>
  </w:num>
  <w:num w:numId="48">
    <w:abstractNumId w:val="44"/>
  </w:num>
  <w:num w:numId="49">
    <w:abstractNumId w:val="31"/>
  </w:num>
  <w:num w:numId="5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5E6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3E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0F6E"/>
    <w:rsid w:val="00031373"/>
    <w:rsid w:val="0003194D"/>
    <w:rsid w:val="00032462"/>
    <w:rsid w:val="000326BD"/>
    <w:rsid w:val="000327B4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37EAC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986"/>
    <w:rsid w:val="00062B54"/>
    <w:rsid w:val="00062D8C"/>
    <w:rsid w:val="000646A0"/>
    <w:rsid w:val="00064AD1"/>
    <w:rsid w:val="00064B9E"/>
    <w:rsid w:val="00064D03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E7F"/>
    <w:rsid w:val="0007451C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B5"/>
    <w:rsid w:val="0008139F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B9D"/>
    <w:rsid w:val="000B5E40"/>
    <w:rsid w:val="000B6189"/>
    <w:rsid w:val="000B6486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2F"/>
    <w:rsid w:val="000C6DD4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5A2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E6F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0D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406B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72BB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6AAA"/>
    <w:rsid w:val="001A7E1C"/>
    <w:rsid w:val="001B08D6"/>
    <w:rsid w:val="001B090B"/>
    <w:rsid w:val="001B0957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3D6"/>
    <w:rsid w:val="002245B3"/>
    <w:rsid w:val="00224628"/>
    <w:rsid w:val="00224650"/>
    <w:rsid w:val="00224770"/>
    <w:rsid w:val="00224B8D"/>
    <w:rsid w:val="002257B0"/>
    <w:rsid w:val="00225A7E"/>
    <w:rsid w:val="00225C35"/>
    <w:rsid w:val="00225D38"/>
    <w:rsid w:val="00225F4C"/>
    <w:rsid w:val="00226322"/>
    <w:rsid w:val="00226B0E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E74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4990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3FF0"/>
    <w:rsid w:val="002B429A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27C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C20"/>
    <w:rsid w:val="00314369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379C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7"/>
    <w:rsid w:val="00366FDA"/>
    <w:rsid w:val="003670C6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A55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205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B0"/>
    <w:rsid w:val="003C55EE"/>
    <w:rsid w:val="003C58B3"/>
    <w:rsid w:val="003C5B7B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32A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1CBC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303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A3F"/>
    <w:rsid w:val="0043514F"/>
    <w:rsid w:val="00435349"/>
    <w:rsid w:val="00435564"/>
    <w:rsid w:val="00435861"/>
    <w:rsid w:val="00435FEF"/>
    <w:rsid w:val="00436424"/>
    <w:rsid w:val="00437776"/>
    <w:rsid w:val="00437C1D"/>
    <w:rsid w:val="00437D78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13A"/>
    <w:rsid w:val="00462787"/>
    <w:rsid w:val="00462899"/>
    <w:rsid w:val="00462904"/>
    <w:rsid w:val="00462999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73D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71D9"/>
    <w:rsid w:val="004D7808"/>
    <w:rsid w:val="004D7A3B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45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AEF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7C6"/>
    <w:rsid w:val="005567C9"/>
    <w:rsid w:val="00556983"/>
    <w:rsid w:val="00556FF4"/>
    <w:rsid w:val="00557330"/>
    <w:rsid w:val="005603FA"/>
    <w:rsid w:val="00560534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1B38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A6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82"/>
    <w:rsid w:val="005E4793"/>
    <w:rsid w:val="005E47CE"/>
    <w:rsid w:val="005E4919"/>
    <w:rsid w:val="005E4948"/>
    <w:rsid w:val="005E4DAC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557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5B5"/>
    <w:rsid w:val="006446BD"/>
    <w:rsid w:val="00645024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31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81A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17B65"/>
    <w:rsid w:val="007206EE"/>
    <w:rsid w:val="007207B3"/>
    <w:rsid w:val="007212D5"/>
    <w:rsid w:val="007217A3"/>
    <w:rsid w:val="00721E68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865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E17"/>
    <w:rsid w:val="00747609"/>
    <w:rsid w:val="00747B68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9B4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AEB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4D7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EC7"/>
    <w:rsid w:val="007D04C0"/>
    <w:rsid w:val="007D0646"/>
    <w:rsid w:val="007D096A"/>
    <w:rsid w:val="007D09F9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2A51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E7F5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716"/>
    <w:rsid w:val="007F48FF"/>
    <w:rsid w:val="007F52E6"/>
    <w:rsid w:val="007F5510"/>
    <w:rsid w:val="007F5B85"/>
    <w:rsid w:val="007F6347"/>
    <w:rsid w:val="007F6408"/>
    <w:rsid w:val="007F6628"/>
    <w:rsid w:val="007F69CD"/>
    <w:rsid w:val="007F7E6C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8DC"/>
    <w:rsid w:val="00834D0B"/>
    <w:rsid w:val="0083539E"/>
    <w:rsid w:val="00835945"/>
    <w:rsid w:val="00836148"/>
    <w:rsid w:val="008364A1"/>
    <w:rsid w:val="00836504"/>
    <w:rsid w:val="008365E0"/>
    <w:rsid w:val="008367F2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1DFF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CBF"/>
    <w:rsid w:val="00876E71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7D8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0C87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0D0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87A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5B9C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27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A0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27"/>
    <w:rsid w:val="009C3EFE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37B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0CB3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19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0F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37E09"/>
    <w:rsid w:val="00A4007B"/>
    <w:rsid w:val="00A40373"/>
    <w:rsid w:val="00A4056A"/>
    <w:rsid w:val="00A4086E"/>
    <w:rsid w:val="00A41405"/>
    <w:rsid w:val="00A41574"/>
    <w:rsid w:val="00A41670"/>
    <w:rsid w:val="00A41A89"/>
    <w:rsid w:val="00A423C1"/>
    <w:rsid w:val="00A433EA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286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4970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132"/>
    <w:rsid w:val="00A964AB"/>
    <w:rsid w:val="00A965CC"/>
    <w:rsid w:val="00A96680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2E3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C58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7B6"/>
    <w:rsid w:val="00AE2CBE"/>
    <w:rsid w:val="00AE33B1"/>
    <w:rsid w:val="00AE3660"/>
    <w:rsid w:val="00AE36CC"/>
    <w:rsid w:val="00AE39DA"/>
    <w:rsid w:val="00AE4096"/>
    <w:rsid w:val="00AE44CF"/>
    <w:rsid w:val="00AE47CB"/>
    <w:rsid w:val="00AE4BBB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2127"/>
    <w:rsid w:val="00AF21DF"/>
    <w:rsid w:val="00AF2229"/>
    <w:rsid w:val="00AF258F"/>
    <w:rsid w:val="00AF25F2"/>
    <w:rsid w:val="00AF3709"/>
    <w:rsid w:val="00AF3964"/>
    <w:rsid w:val="00AF39EC"/>
    <w:rsid w:val="00AF3AC3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0CB9"/>
    <w:rsid w:val="00B113FC"/>
    <w:rsid w:val="00B1143A"/>
    <w:rsid w:val="00B1152C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3C57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C9F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7FA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20B84"/>
    <w:rsid w:val="00C215FD"/>
    <w:rsid w:val="00C225E8"/>
    <w:rsid w:val="00C2382E"/>
    <w:rsid w:val="00C2389D"/>
    <w:rsid w:val="00C23DDE"/>
    <w:rsid w:val="00C2441E"/>
    <w:rsid w:val="00C248CF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9E7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6FB"/>
    <w:rsid w:val="00C37FAC"/>
    <w:rsid w:val="00C41510"/>
    <w:rsid w:val="00C41757"/>
    <w:rsid w:val="00C41CC1"/>
    <w:rsid w:val="00C42880"/>
    <w:rsid w:val="00C42EC1"/>
    <w:rsid w:val="00C43402"/>
    <w:rsid w:val="00C43F15"/>
    <w:rsid w:val="00C4403C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B80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730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4DAC"/>
    <w:rsid w:val="00C950AE"/>
    <w:rsid w:val="00C952CA"/>
    <w:rsid w:val="00C95304"/>
    <w:rsid w:val="00C95633"/>
    <w:rsid w:val="00C95A88"/>
    <w:rsid w:val="00C95FF8"/>
    <w:rsid w:val="00C9657D"/>
    <w:rsid w:val="00C967BA"/>
    <w:rsid w:val="00C96AA3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3F9F"/>
    <w:rsid w:val="00CA4BE7"/>
    <w:rsid w:val="00CA4E98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05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60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35C"/>
    <w:rsid w:val="00CF5BB6"/>
    <w:rsid w:val="00CF5FA4"/>
    <w:rsid w:val="00CF661C"/>
    <w:rsid w:val="00CF6CE7"/>
    <w:rsid w:val="00CF6E15"/>
    <w:rsid w:val="00CF779F"/>
    <w:rsid w:val="00CF7BAF"/>
    <w:rsid w:val="00D00616"/>
    <w:rsid w:val="00D010AA"/>
    <w:rsid w:val="00D01357"/>
    <w:rsid w:val="00D0146C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B72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525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59"/>
    <w:rsid w:val="00D84D9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3DE5"/>
    <w:rsid w:val="00DB42A0"/>
    <w:rsid w:val="00DB42C1"/>
    <w:rsid w:val="00DB4359"/>
    <w:rsid w:val="00DB4719"/>
    <w:rsid w:val="00DB479C"/>
    <w:rsid w:val="00DB4891"/>
    <w:rsid w:val="00DB48C4"/>
    <w:rsid w:val="00DB4CF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3F"/>
    <w:rsid w:val="00DC1D8A"/>
    <w:rsid w:val="00DC20CC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7B3"/>
    <w:rsid w:val="00DD4DFE"/>
    <w:rsid w:val="00DD56EF"/>
    <w:rsid w:val="00DD5AD6"/>
    <w:rsid w:val="00DD5D1D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36A"/>
    <w:rsid w:val="00E31E30"/>
    <w:rsid w:val="00E326AF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63F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77B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D7F"/>
    <w:rsid w:val="00EF0E04"/>
    <w:rsid w:val="00EF0E5B"/>
    <w:rsid w:val="00EF0F74"/>
    <w:rsid w:val="00EF1706"/>
    <w:rsid w:val="00EF30FB"/>
    <w:rsid w:val="00EF3274"/>
    <w:rsid w:val="00EF37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EBD"/>
    <w:rsid w:val="00F102C4"/>
    <w:rsid w:val="00F10B76"/>
    <w:rsid w:val="00F1133C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17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E67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41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5:docId w15:val="{E9B02C6A-F485-407E-BAD5-83D21E84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7730B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6C514-386A-48B3-A8B5-1E7BB76AD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1491</Words>
  <Characters>8503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WILUS</dc:creator>
  <cp:lastModifiedBy>Minseok Noh</cp:lastModifiedBy>
  <cp:revision>5</cp:revision>
  <cp:lastPrinted>2016-05-13T07:49:00Z</cp:lastPrinted>
  <dcterms:created xsi:type="dcterms:W3CDTF">2016-08-13T05:56:00Z</dcterms:created>
  <dcterms:modified xsi:type="dcterms:W3CDTF">2016-08-13T05:57:00Z</dcterms:modified>
</cp:coreProperties>
</file>